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88A" w:rsidRPr="00824AA1" w:rsidRDefault="00D0588A" w:rsidP="00D0588A">
      <w:pPr>
        <w:rPr>
          <w:rFonts w:ascii="Times New Roman" w:eastAsia="Times New Roman" w:hAnsi="Times New Roman" w:cs="Times New Roman"/>
          <w:b/>
          <w:sz w:val="24"/>
          <w:szCs w:val="24"/>
        </w:rPr>
      </w:pPr>
    </w:p>
    <w:p w:rsidR="00D0588A" w:rsidRPr="00824AA1" w:rsidRDefault="00D0588A" w:rsidP="00D0588A">
      <w:pPr>
        <w:jc w:val="center"/>
        <w:rPr>
          <w:rFonts w:ascii="Times New Roman" w:eastAsia="Times New Roman" w:hAnsi="Times New Roman" w:cs="Times New Roman"/>
          <w:b/>
          <w:sz w:val="24"/>
          <w:szCs w:val="24"/>
          <w:lang w:val="en-GB"/>
        </w:rPr>
      </w:pPr>
      <w:r w:rsidRPr="00824AA1">
        <w:rPr>
          <w:rFonts w:ascii="Times New Roman" w:eastAsia="Times New Roman" w:hAnsi="Times New Roman" w:cs="Times New Roman"/>
          <w:b/>
          <w:sz w:val="24"/>
          <w:szCs w:val="24"/>
          <w:lang w:val="en-GB"/>
        </w:rPr>
        <w:t>Relationships and Collaboration in SDGs</w:t>
      </w:r>
    </w:p>
    <w:p w:rsidR="00D0588A" w:rsidRPr="00824AA1" w:rsidRDefault="00D0588A" w:rsidP="00D0588A">
      <w:pPr>
        <w:jc w:val="center"/>
        <w:rPr>
          <w:rFonts w:ascii="Times New Roman" w:eastAsia="Times New Roman" w:hAnsi="Times New Roman" w:cs="Times New Roman"/>
          <w:b/>
          <w:sz w:val="24"/>
          <w:szCs w:val="24"/>
          <w:u w:val="single"/>
          <w:lang w:val="en-GB"/>
        </w:rPr>
      </w:pPr>
      <w:r w:rsidRPr="00824AA1">
        <w:rPr>
          <w:rFonts w:ascii="Times New Roman" w:eastAsia="Times New Roman" w:hAnsi="Times New Roman" w:cs="Times New Roman"/>
          <w:sz w:val="24"/>
          <w:szCs w:val="24"/>
          <w:lang w:val="en-GB"/>
        </w:rPr>
        <w:t xml:space="preserve">Time: </w:t>
      </w:r>
      <w:r w:rsidRPr="00824AA1">
        <w:rPr>
          <w:rFonts w:ascii="Times New Roman" w:eastAsia="Times New Roman" w:hAnsi="Times New Roman" w:cs="Times New Roman"/>
          <w:b/>
          <w:sz w:val="24"/>
          <w:szCs w:val="24"/>
          <w:u w:val="single"/>
          <w:lang w:val="en-GB"/>
        </w:rPr>
        <w:t>Overall (1h30m)</w:t>
      </w:r>
    </w:p>
    <w:p w:rsidR="00D0588A" w:rsidRPr="00824AA1" w:rsidRDefault="00D0588A" w:rsidP="00D0588A">
      <w:pPr>
        <w:jc w:val="center"/>
        <w:rPr>
          <w:rFonts w:ascii="Times New Roman" w:eastAsia="Times New Roman" w:hAnsi="Times New Roman" w:cs="Times New Roman"/>
          <w:b/>
          <w:sz w:val="24"/>
          <w:szCs w:val="24"/>
          <w:lang w:val="en-GB"/>
        </w:rPr>
      </w:pPr>
    </w:p>
    <w:p w:rsidR="00D0588A" w:rsidRPr="00824AA1" w:rsidRDefault="00D0588A" w:rsidP="00D0588A">
      <w:pPr>
        <w:rPr>
          <w:rFonts w:ascii="Times New Roman" w:eastAsia="Times New Roman" w:hAnsi="Times New Roman" w:cs="Times New Roman"/>
          <w:b/>
          <w:sz w:val="24"/>
          <w:szCs w:val="24"/>
          <w:lang w:val="en-GB"/>
        </w:rPr>
      </w:pPr>
    </w:p>
    <w:p w:rsidR="00D0588A" w:rsidRPr="00824AA1" w:rsidRDefault="00D0588A" w:rsidP="00D0588A">
      <w:pPr>
        <w:jc w:val="center"/>
        <w:rPr>
          <w:rFonts w:ascii="Times New Roman" w:eastAsia="Times New Roman" w:hAnsi="Times New Roman" w:cs="Times New Roman"/>
          <w:b/>
          <w:sz w:val="24"/>
          <w:szCs w:val="24"/>
          <w:lang w:val="en-GB"/>
        </w:rPr>
      </w:pPr>
    </w:p>
    <w:p w:rsidR="00D0588A" w:rsidRPr="00824AA1" w:rsidRDefault="00D0588A" w:rsidP="00D0588A">
      <w:pPr>
        <w:jc w:val="center"/>
        <w:rPr>
          <w:rFonts w:ascii="Times New Roman" w:eastAsia="Times New Roman" w:hAnsi="Times New Roman" w:cs="Times New Roman"/>
          <w:b/>
          <w:sz w:val="24"/>
          <w:szCs w:val="24"/>
          <w:lang w:val="en-GB"/>
        </w:rPr>
      </w:pPr>
      <w:r w:rsidRPr="00824AA1">
        <w:rPr>
          <w:rFonts w:ascii="Times New Roman" w:eastAsia="Times New Roman" w:hAnsi="Times New Roman" w:cs="Times New Roman"/>
          <w:b/>
          <w:sz w:val="24"/>
          <w:szCs w:val="24"/>
          <w:lang w:val="en-GB"/>
        </w:rPr>
        <w:t>[Mini Debate (5 mins)]</w:t>
      </w:r>
    </w:p>
    <w:p w:rsidR="00D0588A" w:rsidRPr="00824AA1" w:rsidRDefault="00D0588A" w:rsidP="00D0588A">
      <w:pPr>
        <w:jc w:val="center"/>
        <w:rPr>
          <w:rFonts w:ascii="Times New Roman" w:eastAsia="Times New Roman" w:hAnsi="Times New Roman" w:cs="Times New Roman"/>
          <w:b/>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You will have a discussion beforehand as a warming up.</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Q: What do you think, know or imagine about</w:t>
      </w:r>
      <w:r w:rsidRPr="00824AA1">
        <w:rPr>
          <w:rFonts w:ascii="Times New Roman" w:eastAsia="Times New Roman" w:hAnsi="Times New Roman" w:cs="Times New Roman"/>
          <w:i/>
          <w:sz w:val="24"/>
          <w:szCs w:val="24"/>
          <w:lang w:val="en-GB"/>
        </w:rPr>
        <w:t xml:space="preserve"> ‘Relationships and collaboration’</w:t>
      </w:r>
      <w:r w:rsidRPr="00824AA1">
        <w:rPr>
          <w:rFonts w:ascii="Times New Roman" w:eastAsia="Times New Roman" w:hAnsi="Times New Roman" w:cs="Times New Roman"/>
          <w:sz w:val="24"/>
          <w:szCs w:val="24"/>
          <w:lang w:val="en-GB"/>
        </w:rPr>
        <w:t xml:space="preserve"> in SDGs?</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*Tips! - Please discuss it for 5 mins (1 min for each.)</w:t>
      </w:r>
    </w:p>
    <w:p w:rsidR="00D0588A" w:rsidRPr="00824AA1" w:rsidRDefault="00D0588A" w:rsidP="00D0588A">
      <w:pPr>
        <w:rPr>
          <w:rFonts w:ascii="Times New Roman" w:eastAsia="Times New Roman" w:hAnsi="Times New Roman" w:cs="Times New Roman"/>
          <w:b/>
          <w:sz w:val="24"/>
          <w:szCs w:val="24"/>
          <w:lang w:val="en-GB"/>
        </w:rPr>
      </w:pPr>
    </w:p>
    <w:p w:rsidR="00D0588A" w:rsidRPr="00824AA1" w:rsidRDefault="00D0588A" w:rsidP="00D0588A">
      <w:pPr>
        <w:pStyle w:val="1"/>
        <w:keepNext w:val="0"/>
        <w:keepLines w:val="0"/>
        <w:spacing w:before="0" w:after="0"/>
        <w:rPr>
          <w:rFonts w:ascii="Times New Roman" w:eastAsia="Times New Roman" w:hAnsi="Times New Roman" w:cs="Times New Roman"/>
          <w:sz w:val="24"/>
          <w:szCs w:val="24"/>
          <w:lang w:val="en-GB"/>
        </w:rPr>
      </w:pPr>
      <w:bookmarkStart w:id="0" w:name="_y03e57yjcfe1" w:colFirst="0" w:colLast="0"/>
      <w:bookmarkEnd w:id="0"/>
    </w:p>
    <w:p w:rsidR="00D0588A" w:rsidRPr="00824AA1" w:rsidRDefault="00D0588A" w:rsidP="00D0588A">
      <w:pPr>
        <w:pStyle w:val="1"/>
        <w:keepNext w:val="0"/>
        <w:keepLines w:val="0"/>
        <w:spacing w:before="0" w:after="0"/>
        <w:rPr>
          <w:rFonts w:ascii="Times New Roman" w:eastAsia="Times New Roman" w:hAnsi="Times New Roman" w:cs="Times New Roman"/>
          <w:sz w:val="24"/>
          <w:szCs w:val="24"/>
        </w:rPr>
      </w:pPr>
      <w:bookmarkStart w:id="1" w:name="_5ey0exfdqihg" w:colFirst="0" w:colLast="0"/>
      <w:bookmarkEnd w:id="1"/>
      <w:r w:rsidRPr="00824AA1">
        <w:rPr>
          <w:rFonts w:ascii="Times New Roman" w:hAnsi="Times New Roman" w:cs="Times New Roman"/>
        </w:rPr>
        <w:pict>
          <v:rect id="_x0000_i1025" style="width:0;height:1.5pt" o:hralign="center" o:hrstd="t" o:hr="t" fillcolor="#a0a0a0" stroked="f"/>
        </w:pict>
      </w:r>
    </w:p>
    <w:p w:rsidR="00D0588A" w:rsidRPr="00824AA1" w:rsidRDefault="00D0588A" w:rsidP="00D0588A">
      <w:pPr>
        <w:pStyle w:val="1"/>
        <w:keepNext w:val="0"/>
        <w:keepLines w:val="0"/>
        <w:spacing w:before="0" w:after="0"/>
        <w:rPr>
          <w:rFonts w:ascii="Times New Roman" w:eastAsia="Times New Roman" w:hAnsi="Times New Roman" w:cs="Times New Roman"/>
          <w:sz w:val="24"/>
          <w:szCs w:val="24"/>
        </w:rPr>
      </w:pPr>
      <w:bookmarkStart w:id="2" w:name="_wyij7ui194mh" w:colFirst="0" w:colLast="0"/>
      <w:bookmarkEnd w:id="2"/>
    </w:p>
    <w:p w:rsidR="00D0588A" w:rsidRPr="00824AA1" w:rsidRDefault="00D0588A" w:rsidP="00D0588A">
      <w:pPr>
        <w:pStyle w:val="1"/>
        <w:keepNext w:val="0"/>
        <w:keepLines w:val="0"/>
        <w:spacing w:before="0" w:after="0"/>
        <w:jc w:val="center"/>
        <w:rPr>
          <w:rFonts w:ascii="Times New Roman" w:eastAsia="Times New Roman" w:hAnsi="Times New Roman" w:cs="Times New Roman"/>
          <w:b/>
          <w:sz w:val="24"/>
          <w:szCs w:val="24"/>
          <w:lang w:val="en-GB"/>
        </w:rPr>
      </w:pPr>
      <w:bookmarkStart w:id="3" w:name="_js1aa8ggnot6" w:colFirst="0" w:colLast="0"/>
      <w:bookmarkEnd w:id="3"/>
      <w:r w:rsidRPr="00824AA1">
        <w:rPr>
          <w:rFonts w:ascii="Times New Roman" w:eastAsia="Times New Roman" w:hAnsi="Times New Roman" w:cs="Times New Roman"/>
          <w:b/>
          <w:sz w:val="24"/>
          <w:szCs w:val="24"/>
          <w:lang w:val="en-GB"/>
        </w:rPr>
        <w:t>[Listening]</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pStyle w:val="1"/>
        <w:keepNext w:val="0"/>
        <w:keepLines w:val="0"/>
        <w:spacing w:before="0" w:after="0"/>
        <w:jc w:val="center"/>
        <w:rPr>
          <w:rFonts w:ascii="Times New Roman" w:eastAsia="Times New Roman" w:hAnsi="Times New Roman" w:cs="Times New Roman"/>
          <w:b/>
          <w:sz w:val="24"/>
          <w:szCs w:val="24"/>
          <w:u w:val="single"/>
          <w:lang w:val="en-GB"/>
        </w:rPr>
      </w:pPr>
      <w:bookmarkStart w:id="4" w:name="_18g8m5ik68sl" w:colFirst="0" w:colLast="0"/>
      <w:bookmarkEnd w:id="4"/>
      <w:r w:rsidRPr="00824AA1">
        <w:rPr>
          <w:rFonts w:ascii="Times New Roman" w:eastAsia="Times New Roman" w:hAnsi="Times New Roman" w:cs="Times New Roman"/>
          <w:b/>
          <w:sz w:val="24"/>
          <w:szCs w:val="24"/>
          <w:u w:val="single"/>
          <w:lang w:val="en-GB"/>
        </w:rPr>
        <w:t>Listening 1</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b/>
          <w:sz w:val="24"/>
          <w:szCs w:val="24"/>
          <w:u w:val="single"/>
          <w:lang w:val="en-GB"/>
        </w:rPr>
      </w:pPr>
      <w:r w:rsidRPr="00824AA1">
        <w:rPr>
          <w:rFonts w:ascii="Times New Roman" w:eastAsia="Times New Roman" w:hAnsi="Times New Roman" w:cs="Times New Roman"/>
          <w:sz w:val="24"/>
          <w:szCs w:val="24"/>
          <w:lang w:val="en-GB"/>
        </w:rPr>
        <w:t xml:space="preserve">Watch: </w:t>
      </w:r>
      <w:r w:rsidRPr="00824AA1">
        <w:rPr>
          <w:rFonts w:ascii="Times New Roman" w:eastAsia="Times New Roman" w:hAnsi="Times New Roman" w:cs="Times New Roman"/>
          <w:b/>
          <w:sz w:val="24"/>
          <w:szCs w:val="24"/>
          <w:u w:val="single"/>
          <w:lang w:val="en-GB"/>
        </w:rPr>
        <w:t>0:00 ~ 2:48</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pStyle w:val="1"/>
        <w:keepNext w:val="0"/>
        <w:keepLines w:val="0"/>
        <w:spacing w:before="0" w:after="0"/>
        <w:rPr>
          <w:rFonts w:ascii="Times New Roman" w:eastAsia="Times New Roman" w:hAnsi="Times New Roman" w:cs="Times New Roman"/>
          <w:sz w:val="24"/>
          <w:szCs w:val="24"/>
          <w:lang w:val="en-GB"/>
        </w:rPr>
      </w:pPr>
      <w:bookmarkStart w:id="5" w:name="_pck3r4gcygrz" w:colFirst="0" w:colLast="0"/>
      <w:bookmarkEnd w:id="5"/>
      <w:r w:rsidRPr="00824AA1">
        <w:rPr>
          <w:rFonts w:ascii="Times New Roman" w:eastAsia="Times New Roman" w:hAnsi="Times New Roman" w:cs="Times New Roman"/>
          <w:sz w:val="24"/>
          <w:szCs w:val="24"/>
          <w:lang w:val="en-GB"/>
        </w:rPr>
        <w:t>Title: Sustainable Development Goals Explained: Partnerships for the Goals</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 xml:space="preserve">Link: </w:t>
      </w:r>
      <w:hyperlink r:id="rId5">
        <w:r w:rsidRPr="00824AA1">
          <w:rPr>
            <w:rFonts w:ascii="Times New Roman" w:eastAsia="Times New Roman" w:hAnsi="Times New Roman" w:cs="Times New Roman"/>
            <w:color w:val="1155CC"/>
            <w:sz w:val="24"/>
            <w:szCs w:val="24"/>
            <w:u w:val="single"/>
            <w:lang w:val="en-GB"/>
          </w:rPr>
          <w:t>https://www.youtube.com/watch?v=Ta8PIPxDR4U</w:t>
        </w:r>
      </w:hyperlink>
      <w:r w:rsidRPr="00824AA1">
        <w:rPr>
          <w:rFonts w:ascii="Times New Roman" w:eastAsia="Times New Roman" w:hAnsi="Times New Roman" w:cs="Times New Roman"/>
          <w:sz w:val="24"/>
          <w:szCs w:val="24"/>
          <w:lang w:val="en-GB"/>
        </w:rPr>
        <w:t xml:space="preserve"> </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[Transcription]</w:t>
      </w:r>
    </w:p>
    <w:p w:rsidR="00D0588A" w:rsidRPr="00824AA1" w:rsidRDefault="00D0588A" w:rsidP="00D0588A">
      <w:pPr>
        <w:ind w:left="180"/>
        <w:rPr>
          <w:rFonts w:ascii="Times New Roman" w:eastAsia="Times New Roman" w:hAnsi="Times New Roman" w:cs="Times New Roman"/>
          <w:b/>
          <w:sz w:val="24"/>
          <w:szCs w:val="24"/>
          <w:lang w:val="en-GB"/>
        </w:rPr>
      </w:pPr>
      <w:r w:rsidRPr="00824AA1">
        <w:rPr>
          <w:rFonts w:ascii="Times New Roman" w:eastAsia="Times New Roman" w:hAnsi="Times New Roman" w:cs="Times New Roman"/>
          <w:b/>
          <w:sz w:val="24"/>
          <w:szCs w:val="24"/>
          <w:lang w:val="en-GB"/>
        </w:rPr>
        <w:t>Why do we need a goal on partnership?</w:t>
      </w:r>
    </w:p>
    <w:p w:rsidR="00D0588A" w:rsidRPr="00824AA1" w:rsidRDefault="00D0588A" w:rsidP="00D0588A">
      <w:pPr>
        <w:ind w:left="180"/>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 xml:space="preserve">It's important to have a goal in partnerships because realizing the </w:t>
      </w:r>
      <w:proofErr w:type="spellStart"/>
      <w:r w:rsidRPr="00824AA1">
        <w:rPr>
          <w:rFonts w:ascii="Times New Roman" w:eastAsia="Times New Roman" w:hAnsi="Times New Roman" w:cs="Times New Roman"/>
          <w:sz w:val="24"/>
          <w:szCs w:val="24"/>
          <w:lang w:val="en-GB"/>
        </w:rPr>
        <w:t>the</w:t>
      </w:r>
      <w:proofErr w:type="spellEnd"/>
      <w:r w:rsidRPr="00824AA1">
        <w:rPr>
          <w:rFonts w:ascii="Times New Roman" w:eastAsia="Times New Roman" w:hAnsi="Times New Roman" w:cs="Times New Roman"/>
          <w:sz w:val="24"/>
          <w:szCs w:val="24"/>
          <w:lang w:val="en-GB"/>
        </w:rPr>
        <w:t xml:space="preserve"> agenda we want, the agenda 2030 involves all sectors of society, it's a job for everyone not just for governments and this is the idea behind partnerships.</w:t>
      </w:r>
    </w:p>
    <w:p w:rsidR="00D0588A" w:rsidRPr="00824AA1" w:rsidRDefault="00D0588A" w:rsidP="00D0588A">
      <w:pPr>
        <w:ind w:left="180"/>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b/>
          <w:sz w:val="24"/>
          <w:szCs w:val="24"/>
          <w:lang w:val="en-GB"/>
        </w:rPr>
      </w:pPr>
      <w:r w:rsidRPr="00824AA1">
        <w:rPr>
          <w:rFonts w:ascii="Times New Roman" w:eastAsia="Times New Roman" w:hAnsi="Times New Roman" w:cs="Times New Roman"/>
          <w:sz w:val="24"/>
          <w:szCs w:val="24"/>
          <w:lang w:val="en-GB"/>
        </w:rPr>
        <w:t xml:space="preserve">  </w:t>
      </w:r>
      <w:r w:rsidRPr="00824AA1">
        <w:rPr>
          <w:rFonts w:ascii="Times New Roman" w:eastAsia="Times New Roman" w:hAnsi="Times New Roman" w:cs="Times New Roman"/>
          <w:b/>
          <w:sz w:val="24"/>
          <w:szCs w:val="24"/>
          <w:lang w:val="en-GB"/>
        </w:rPr>
        <w:t xml:space="preserve"> What are examples for these partnerships?</w:t>
      </w:r>
    </w:p>
    <w:p w:rsidR="00D0588A" w:rsidRPr="00824AA1" w:rsidRDefault="00D0588A" w:rsidP="00D0588A">
      <w:pPr>
        <w:ind w:left="180"/>
        <w:rPr>
          <w:rFonts w:ascii="Times New Roman" w:eastAsia="Times New Roman" w:hAnsi="Times New Roman" w:cs="Times New Roman"/>
          <w:sz w:val="24"/>
          <w:szCs w:val="24"/>
          <w:lang w:val="en-GB"/>
        </w:rPr>
      </w:pPr>
      <w:proofErr w:type="gramStart"/>
      <w:r w:rsidRPr="00824AA1">
        <w:rPr>
          <w:rFonts w:ascii="Times New Roman" w:eastAsia="Times New Roman" w:hAnsi="Times New Roman" w:cs="Times New Roman"/>
          <w:sz w:val="24"/>
          <w:szCs w:val="24"/>
          <w:lang w:val="en-GB"/>
        </w:rPr>
        <w:t>one</w:t>
      </w:r>
      <w:proofErr w:type="gramEnd"/>
      <w:r w:rsidRPr="00824AA1">
        <w:rPr>
          <w:rFonts w:ascii="Times New Roman" w:eastAsia="Times New Roman" w:hAnsi="Times New Roman" w:cs="Times New Roman"/>
          <w:sz w:val="24"/>
          <w:szCs w:val="24"/>
          <w:lang w:val="en-GB"/>
        </w:rPr>
        <w:t xml:space="preserve"> partnership that our department is very much involved in is the higher education sustainability initiative. It's what can universities do to bring about a better world in the year 2030 and this is what this partnership is about. And they can do that through greening their own campuses, teaching sustainability environmental management. They can also reach out to their communities and over 300 campuses have signed up the world or around the world. So it can't be measured in money terms but it will affect a whole new generation of decision-makers as it as it goes forward.</w:t>
      </w:r>
    </w:p>
    <w:p w:rsidR="00D0588A" w:rsidRPr="00824AA1" w:rsidRDefault="00D0588A" w:rsidP="00D0588A">
      <w:pPr>
        <w:ind w:left="180"/>
        <w:rPr>
          <w:rFonts w:ascii="Times New Roman" w:eastAsia="Times New Roman" w:hAnsi="Times New Roman" w:cs="Times New Roman"/>
          <w:sz w:val="24"/>
          <w:szCs w:val="24"/>
          <w:lang w:val="en-GB"/>
        </w:rPr>
      </w:pPr>
    </w:p>
    <w:p w:rsidR="00D0588A" w:rsidRPr="00824AA1" w:rsidRDefault="00D0588A" w:rsidP="00D0588A">
      <w:pPr>
        <w:ind w:left="180"/>
        <w:rPr>
          <w:rFonts w:ascii="Times New Roman" w:eastAsia="Times New Roman" w:hAnsi="Times New Roman" w:cs="Times New Roman"/>
          <w:b/>
          <w:sz w:val="24"/>
          <w:szCs w:val="24"/>
          <w:lang w:val="en-GB"/>
        </w:rPr>
      </w:pPr>
      <w:r w:rsidRPr="00824AA1">
        <w:rPr>
          <w:rFonts w:ascii="Times New Roman" w:eastAsia="Times New Roman" w:hAnsi="Times New Roman" w:cs="Times New Roman"/>
          <w:b/>
          <w:sz w:val="24"/>
          <w:szCs w:val="24"/>
          <w:lang w:val="en-GB"/>
        </w:rPr>
        <w:t>How are we going to measure the success of goal?</w:t>
      </w:r>
    </w:p>
    <w:p w:rsidR="00D0588A" w:rsidRPr="00824AA1" w:rsidRDefault="00D0588A" w:rsidP="00D0588A">
      <w:pPr>
        <w:ind w:left="180"/>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lastRenderedPageBreak/>
        <w:t xml:space="preserve">Certainly there are indicators for this goal, for example the percentage of national income devoted to foreign aid. There is an objective among countries that 0.7 percent of national income should be devoted to foreign aid. We are very far from that where the average is about between 0.2 and 0.3 percent so we're far away from that goal. If we get closer to that goal that will be one indicator and certainly the number of partnerships we're keeping track of them, but more importantly it's the actual achievement of the other 16 goals that will be the </w:t>
      </w:r>
      <w:proofErr w:type="spellStart"/>
      <w:r w:rsidRPr="00824AA1">
        <w:rPr>
          <w:rFonts w:ascii="Times New Roman" w:eastAsia="Times New Roman" w:hAnsi="Times New Roman" w:cs="Times New Roman"/>
          <w:sz w:val="24"/>
          <w:szCs w:val="24"/>
          <w:lang w:val="en-GB"/>
        </w:rPr>
        <w:t>the</w:t>
      </w:r>
      <w:proofErr w:type="spellEnd"/>
      <w:r w:rsidRPr="00824AA1">
        <w:rPr>
          <w:rFonts w:ascii="Times New Roman" w:eastAsia="Times New Roman" w:hAnsi="Times New Roman" w:cs="Times New Roman"/>
          <w:sz w:val="24"/>
          <w:szCs w:val="24"/>
          <w:lang w:val="en-GB"/>
        </w:rPr>
        <w:t xml:space="preserve"> true determine of success for goal 17 also.</w:t>
      </w:r>
    </w:p>
    <w:p w:rsidR="00D0588A" w:rsidRPr="00824AA1" w:rsidRDefault="00D0588A" w:rsidP="00D0588A">
      <w:pPr>
        <w:ind w:left="180"/>
        <w:rPr>
          <w:rFonts w:ascii="Times New Roman" w:eastAsia="Times New Roman" w:hAnsi="Times New Roman" w:cs="Times New Roman"/>
          <w:sz w:val="24"/>
          <w:szCs w:val="24"/>
          <w:lang w:val="en-GB"/>
        </w:rPr>
      </w:pPr>
    </w:p>
    <w:p w:rsidR="00D0588A" w:rsidRPr="00824AA1" w:rsidRDefault="00D0588A" w:rsidP="00D0588A">
      <w:pPr>
        <w:jc w:val="center"/>
        <w:rPr>
          <w:rFonts w:ascii="Times New Roman" w:eastAsia="Times New Roman" w:hAnsi="Times New Roman" w:cs="Times New Roman"/>
          <w:b/>
          <w:sz w:val="24"/>
          <w:szCs w:val="24"/>
          <w:u w:val="single"/>
          <w:lang w:val="en-GB"/>
        </w:rPr>
      </w:pPr>
      <w:r w:rsidRPr="00824AA1">
        <w:rPr>
          <w:rFonts w:ascii="Times New Roman" w:eastAsia="Times New Roman" w:hAnsi="Times New Roman" w:cs="Times New Roman"/>
          <w:b/>
          <w:sz w:val="24"/>
          <w:szCs w:val="24"/>
          <w:lang w:val="en-GB"/>
        </w:rPr>
        <w:t>[Questions for Listening 1]</w:t>
      </w:r>
    </w:p>
    <w:p w:rsidR="00D0588A" w:rsidRPr="00824AA1" w:rsidRDefault="00D0588A" w:rsidP="00D0588A">
      <w:pPr>
        <w:jc w:val="center"/>
        <w:rPr>
          <w:rFonts w:ascii="Times New Roman" w:eastAsia="Times New Roman" w:hAnsi="Times New Roman" w:cs="Times New Roman"/>
          <w:b/>
          <w:sz w:val="24"/>
          <w:szCs w:val="24"/>
          <w:u w:val="single"/>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Q1: What did you think of these videos and why? (</w:t>
      </w:r>
      <w:proofErr w:type="gramStart"/>
      <w:r w:rsidRPr="00824AA1">
        <w:rPr>
          <w:rFonts w:ascii="Times New Roman" w:eastAsia="Times New Roman" w:hAnsi="Times New Roman" w:cs="Times New Roman"/>
          <w:sz w:val="24"/>
          <w:szCs w:val="24"/>
          <w:lang w:val="en-GB"/>
        </w:rPr>
        <w:t>opinions</w:t>
      </w:r>
      <w:proofErr w:type="gramEnd"/>
      <w:r w:rsidRPr="00824AA1">
        <w:rPr>
          <w:rFonts w:ascii="Times New Roman" w:eastAsia="Times New Roman" w:hAnsi="Times New Roman" w:cs="Times New Roman"/>
          <w:sz w:val="24"/>
          <w:szCs w:val="24"/>
          <w:lang w:val="en-GB"/>
        </w:rPr>
        <w:t>)</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Q2: Do you agree or disagree with the idea that ‘It’s a job for everyone, not just for governments’ and why? (</w:t>
      </w:r>
      <w:proofErr w:type="gramStart"/>
      <w:r w:rsidRPr="00824AA1">
        <w:rPr>
          <w:rFonts w:ascii="Times New Roman" w:eastAsia="Times New Roman" w:hAnsi="Times New Roman" w:cs="Times New Roman"/>
          <w:sz w:val="24"/>
          <w:szCs w:val="24"/>
          <w:lang w:val="en-GB"/>
        </w:rPr>
        <w:t>opinions</w:t>
      </w:r>
      <w:proofErr w:type="gramEnd"/>
      <w:r w:rsidRPr="00824AA1">
        <w:rPr>
          <w:rFonts w:ascii="Times New Roman" w:eastAsia="Times New Roman" w:hAnsi="Times New Roman" w:cs="Times New Roman"/>
          <w:sz w:val="24"/>
          <w:szCs w:val="24"/>
          <w:lang w:val="en-GB"/>
        </w:rPr>
        <w:t>)</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rPr>
      </w:pPr>
      <w:r w:rsidRPr="00824AA1">
        <w:rPr>
          <w:rFonts w:ascii="Times New Roman" w:eastAsia="Times New Roman" w:hAnsi="Times New Roman" w:cs="Times New Roman"/>
          <w:sz w:val="24"/>
          <w:szCs w:val="24"/>
          <w:lang w:val="en-GB"/>
        </w:rPr>
        <w:t xml:space="preserve">Q3: What is the advantage and disadvantage of having the indicators for this goal and why? </w:t>
      </w:r>
      <w:r w:rsidRPr="00824AA1">
        <w:rPr>
          <w:rFonts w:ascii="Times New Roman" w:eastAsia="Times New Roman" w:hAnsi="Times New Roman" w:cs="Times New Roman"/>
          <w:sz w:val="24"/>
          <w:szCs w:val="24"/>
        </w:rPr>
        <w:t>(opinions)</w:t>
      </w:r>
    </w:p>
    <w:p w:rsidR="00D0588A" w:rsidRPr="00824AA1" w:rsidRDefault="00D0588A" w:rsidP="00D0588A">
      <w:pPr>
        <w:rPr>
          <w:rFonts w:ascii="Times New Roman" w:eastAsia="Times New Roman" w:hAnsi="Times New Roman" w:cs="Times New Roman"/>
          <w:sz w:val="24"/>
          <w:szCs w:val="24"/>
        </w:rPr>
      </w:pPr>
    </w:p>
    <w:p w:rsidR="00D0588A" w:rsidRPr="00824AA1" w:rsidRDefault="00D0588A" w:rsidP="00D0588A">
      <w:pPr>
        <w:rPr>
          <w:rFonts w:ascii="Times New Roman" w:eastAsia="Times New Roman" w:hAnsi="Times New Roman" w:cs="Times New Roman"/>
          <w:sz w:val="24"/>
          <w:szCs w:val="24"/>
        </w:rPr>
      </w:pPr>
      <w:r w:rsidRPr="00824AA1">
        <w:rPr>
          <w:rFonts w:ascii="Times New Roman" w:hAnsi="Times New Roman" w:cs="Times New Roman"/>
        </w:rPr>
        <w:pict>
          <v:rect id="_x0000_i1026" style="width:0;height:1.5pt" o:hralign="center" o:hrstd="t" o:hr="t" fillcolor="#a0a0a0" stroked="f"/>
        </w:pict>
      </w:r>
    </w:p>
    <w:p w:rsidR="00D0588A" w:rsidRPr="00824AA1" w:rsidRDefault="00D0588A" w:rsidP="00D0588A">
      <w:pPr>
        <w:rPr>
          <w:rFonts w:ascii="Times New Roman" w:eastAsia="Times New Roman" w:hAnsi="Times New Roman" w:cs="Times New Roman"/>
          <w:sz w:val="24"/>
          <w:szCs w:val="24"/>
        </w:rPr>
      </w:pPr>
    </w:p>
    <w:p w:rsidR="00D0588A" w:rsidRPr="00824AA1" w:rsidRDefault="00D0588A" w:rsidP="00D0588A">
      <w:pPr>
        <w:jc w:val="center"/>
        <w:rPr>
          <w:rFonts w:ascii="Times New Roman" w:eastAsia="Times New Roman" w:hAnsi="Times New Roman" w:cs="Times New Roman"/>
          <w:b/>
          <w:sz w:val="24"/>
          <w:szCs w:val="24"/>
          <w:u w:val="single"/>
          <w:lang w:val="en-GB"/>
        </w:rPr>
      </w:pPr>
      <w:r w:rsidRPr="00824AA1">
        <w:rPr>
          <w:rFonts w:ascii="Times New Roman" w:eastAsia="Times New Roman" w:hAnsi="Times New Roman" w:cs="Times New Roman"/>
          <w:b/>
          <w:sz w:val="24"/>
          <w:szCs w:val="24"/>
          <w:u w:val="single"/>
          <w:lang w:val="en-GB"/>
        </w:rPr>
        <w:t>Listening 2</w:t>
      </w:r>
    </w:p>
    <w:p w:rsidR="00D0588A" w:rsidRPr="00824AA1" w:rsidRDefault="00D0588A" w:rsidP="00D0588A">
      <w:pPr>
        <w:jc w:val="center"/>
        <w:rPr>
          <w:rFonts w:ascii="Times New Roman" w:eastAsia="Times New Roman" w:hAnsi="Times New Roman" w:cs="Times New Roman"/>
          <w:b/>
          <w:sz w:val="24"/>
          <w:szCs w:val="24"/>
          <w:u w:val="single"/>
          <w:lang w:val="en-GB"/>
        </w:rPr>
      </w:pPr>
    </w:p>
    <w:p w:rsidR="00D0588A" w:rsidRPr="00824AA1" w:rsidRDefault="00D0588A" w:rsidP="00D0588A">
      <w:pPr>
        <w:pStyle w:val="1"/>
        <w:keepNext w:val="0"/>
        <w:keepLines w:val="0"/>
        <w:spacing w:before="0" w:after="0"/>
        <w:rPr>
          <w:rFonts w:ascii="Times New Roman" w:eastAsia="Times New Roman" w:hAnsi="Times New Roman" w:cs="Times New Roman"/>
          <w:sz w:val="24"/>
          <w:szCs w:val="24"/>
          <w:lang w:val="en-GB"/>
        </w:rPr>
      </w:pPr>
      <w:bookmarkStart w:id="6" w:name="_d00odk2ic09" w:colFirst="0" w:colLast="0"/>
      <w:bookmarkEnd w:id="6"/>
      <w:r w:rsidRPr="00824AA1">
        <w:rPr>
          <w:rFonts w:ascii="Times New Roman" w:eastAsia="Times New Roman" w:hAnsi="Times New Roman" w:cs="Times New Roman"/>
          <w:sz w:val="24"/>
          <w:szCs w:val="24"/>
          <w:lang w:val="en-GB"/>
        </w:rPr>
        <w:t>Title: SDG 17: Academic insights into partnerships for the goals</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 xml:space="preserve">Link: </w:t>
      </w:r>
      <w:hyperlink r:id="rId6">
        <w:r w:rsidRPr="00824AA1">
          <w:rPr>
            <w:rFonts w:ascii="Times New Roman" w:eastAsia="Times New Roman" w:hAnsi="Times New Roman" w:cs="Times New Roman"/>
            <w:color w:val="1155CC"/>
            <w:sz w:val="24"/>
            <w:szCs w:val="24"/>
            <w:u w:val="single"/>
            <w:lang w:val="en-GB"/>
          </w:rPr>
          <w:t>https://www.youtube.com/watch?v=oXQmDy2WG04</w:t>
        </w:r>
      </w:hyperlink>
      <w:r w:rsidRPr="00824AA1">
        <w:rPr>
          <w:rFonts w:ascii="Times New Roman" w:eastAsia="Times New Roman" w:hAnsi="Times New Roman" w:cs="Times New Roman"/>
          <w:sz w:val="24"/>
          <w:szCs w:val="24"/>
          <w:lang w:val="en-GB"/>
        </w:rPr>
        <w:t xml:space="preserve"> </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b/>
          <w:sz w:val="24"/>
          <w:szCs w:val="24"/>
          <w:u w:val="single"/>
          <w:lang w:val="en-GB"/>
        </w:rPr>
      </w:pPr>
      <w:r w:rsidRPr="00824AA1">
        <w:rPr>
          <w:rFonts w:ascii="Times New Roman" w:eastAsia="Times New Roman" w:hAnsi="Times New Roman" w:cs="Times New Roman"/>
          <w:sz w:val="24"/>
          <w:szCs w:val="24"/>
          <w:lang w:val="en-GB"/>
        </w:rPr>
        <w:t xml:space="preserve">Watch:  </w:t>
      </w:r>
      <w:r w:rsidRPr="00824AA1">
        <w:rPr>
          <w:rFonts w:ascii="Times New Roman" w:eastAsia="Times New Roman" w:hAnsi="Times New Roman" w:cs="Times New Roman"/>
          <w:b/>
          <w:sz w:val="24"/>
          <w:szCs w:val="24"/>
          <w:u w:val="single"/>
          <w:lang w:val="en-GB"/>
        </w:rPr>
        <w:t>0:36~</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[Transcription]</w:t>
      </w:r>
    </w:p>
    <w:p w:rsidR="00D0588A" w:rsidRPr="00824AA1" w:rsidRDefault="00D0588A" w:rsidP="00D0588A">
      <w:pPr>
        <w:ind w:firstLine="720"/>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 xml:space="preserve">In this video, I will tell you more about what is crucial to develop effective cross-sector partnerships. Dealing with the complex SDGs goes beyond the abilities of one single organization or sector. Over the last 20 years, cross-sector collaboration, especially working together with business, has increased significantly. Based on the assumption that combining resources would lead to better results. A classic example is when a business gives some of its profits to an NGO. An NGO that, for example, addresses environmental issues, human rights or provides humanitarian support. Business used to see this kind of funding as their corporate social responsibility. We call this a ‘transactional partnership’. Often based on a contract, one party provides money to another party that delivers. However, to address the SDGs comprehensively, we must focus on partnerships that go beyond these kinds of transactions. To achieve the transformational development the SDGs require, we need what we call transformational partnerships. Partnerships that develop new, transformational value propositions. SDG 17 is dedicated to partnerships for the goals. Why is SDG 17 so important </w:t>
      </w:r>
      <w:r w:rsidRPr="00824AA1">
        <w:rPr>
          <w:rFonts w:ascii="Times New Roman" w:eastAsia="Times New Roman" w:hAnsi="Times New Roman" w:cs="Times New Roman"/>
          <w:sz w:val="24"/>
          <w:szCs w:val="24"/>
          <w:lang w:val="en-GB"/>
        </w:rPr>
        <w:lastRenderedPageBreak/>
        <w:t xml:space="preserve">for business? Not only to get access to expertise, knowledge or finance. It is mainly because partnerships allow partners to take on new perspectives, jointly they develop innovative sustainable business approaches. And that is exactly what we need when we want to deliver on the SDGs. </w:t>
      </w:r>
    </w:p>
    <w:p w:rsidR="00D0588A" w:rsidRPr="00824AA1" w:rsidRDefault="00D0588A" w:rsidP="00D0588A">
      <w:pPr>
        <w:ind w:firstLine="720"/>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 xml:space="preserve">For example, working on ecological and economic viability of sustainable production to contribute to SDG 12; </w:t>
      </w:r>
      <w:proofErr w:type="gramStart"/>
      <w:r w:rsidRPr="00824AA1">
        <w:rPr>
          <w:rFonts w:ascii="Times New Roman" w:eastAsia="Times New Roman" w:hAnsi="Times New Roman" w:cs="Times New Roman"/>
          <w:sz w:val="24"/>
          <w:szCs w:val="24"/>
          <w:lang w:val="en-GB"/>
        </w:rPr>
        <w:t>Developing</w:t>
      </w:r>
      <w:proofErr w:type="gramEnd"/>
      <w:r w:rsidRPr="00824AA1">
        <w:rPr>
          <w:rFonts w:ascii="Times New Roman" w:eastAsia="Times New Roman" w:hAnsi="Times New Roman" w:cs="Times New Roman"/>
          <w:sz w:val="24"/>
          <w:szCs w:val="24"/>
          <w:lang w:val="en-GB"/>
        </w:rPr>
        <w:t xml:space="preserve"> an integrated approach that addresses malnutrition, and food security to support SDG 2; or employing refugees in your factory to advance decent work and economic growth, linked to SDG 8. </w:t>
      </w:r>
    </w:p>
    <w:p w:rsidR="00D0588A" w:rsidRPr="00824AA1" w:rsidRDefault="00D0588A" w:rsidP="00D0588A">
      <w:pPr>
        <w:ind w:firstLine="720"/>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These are all challenging issues. And to address these challenges agreeing on a transformational ambition is one thing. Really collaborating together, I mean co-creating a new way of thinking, is something else.</w:t>
      </w:r>
    </w:p>
    <w:p w:rsidR="00D0588A" w:rsidRPr="00824AA1" w:rsidRDefault="00D0588A" w:rsidP="00D0588A">
      <w:pPr>
        <w:ind w:firstLine="720"/>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Based on our research, we know that successful transformational partnerships focus on a shared vision and ambition, a common goal as well as shared accountability and risk management. At the same time, successful partnerships take into account the different roles and responsibilities partners have, and they have a clear understanding of mutual benefits. Good leadership, and then I mean pro-active engagement on Board level is important too, based on guiding rather than directing. Of course, our research reveals some challenges too, mainly in the area of relationship management. We found that the quality of the collaboration is a prerequisite for success. The ‘spark’ between partners is vital for the partnership to work. And there needs to be a readiness to collaborate. And that implies: taking time needed, providing sufficient resources to build the partnership, and having an entrepreneurial mind-set. Partners who are not used to work together like a company, an NGO, or an intergovernmental organization do need time to get used to each other’s organisational culture. They need time to build their partnerships. Partnering for change means: having a long breath, have the courage to discuss difficult things, dare to experiment and dare to be vulnerable. If partners are transparent about their uncertainties and concerns, and if they create a common learning environment, then they are able to build the trust that is necessary to do things differently. And that is exactly what we need to unlock the partnering potential for the SDGs.</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rPr>
      </w:pPr>
      <w:r w:rsidRPr="00824AA1">
        <w:rPr>
          <w:rFonts w:ascii="Times New Roman" w:hAnsi="Times New Roman" w:cs="Times New Roman"/>
        </w:rPr>
        <w:pict>
          <v:rect id="_x0000_i1027" style="width:0;height:1.5pt" o:hralign="center" o:hrstd="t" o:hr="t" fillcolor="#a0a0a0" stroked="f"/>
        </w:pict>
      </w:r>
    </w:p>
    <w:p w:rsidR="00D0588A" w:rsidRPr="00824AA1" w:rsidRDefault="00D0588A" w:rsidP="00D0588A">
      <w:pPr>
        <w:rPr>
          <w:rFonts w:ascii="Times New Roman" w:eastAsia="Times New Roman" w:hAnsi="Times New Roman" w:cs="Times New Roman"/>
          <w:sz w:val="24"/>
          <w:szCs w:val="24"/>
        </w:rPr>
      </w:pPr>
    </w:p>
    <w:p w:rsidR="00D0588A" w:rsidRPr="00824AA1" w:rsidRDefault="00D0588A" w:rsidP="00D0588A">
      <w:pPr>
        <w:jc w:val="center"/>
        <w:rPr>
          <w:rFonts w:ascii="Times New Roman" w:eastAsia="Times New Roman" w:hAnsi="Times New Roman" w:cs="Times New Roman"/>
          <w:b/>
          <w:sz w:val="24"/>
          <w:szCs w:val="24"/>
          <w:u w:val="single"/>
          <w:lang w:val="en-GB"/>
        </w:rPr>
      </w:pPr>
      <w:r w:rsidRPr="00824AA1">
        <w:rPr>
          <w:rFonts w:ascii="Times New Roman" w:eastAsia="Times New Roman" w:hAnsi="Times New Roman" w:cs="Times New Roman"/>
          <w:b/>
          <w:sz w:val="24"/>
          <w:szCs w:val="24"/>
          <w:u w:val="single"/>
          <w:lang w:val="en-GB"/>
        </w:rPr>
        <w:t>[Questions for Listening 2]</w:t>
      </w:r>
    </w:p>
    <w:p w:rsidR="00D0588A" w:rsidRPr="00824AA1" w:rsidRDefault="00D0588A" w:rsidP="00D0588A">
      <w:pPr>
        <w:jc w:val="center"/>
        <w:rPr>
          <w:rFonts w:ascii="Times New Roman" w:eastAsia="Times New Roman" w:hAnsi="Times New Roman" w:cs="Times New Roman"/>
          <w:b/>
          <w:sz w:val="24"/>
          <w:szCs w:val="24"/>
          <w:u w:val="single"/>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Q1:  What is ‘transformational partnerships’ in this video?</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Q2: Talk about the examples which stated about the importance of partnerships in SDGs 17 and other goals. (</w:t>
      </w:r>
      <w:proofErr w:type="gramStart"/>
      <w:r w:rsidRPr="00824AA1">
        <w:rPr>
          <w:rFonts w:ascii="Times New Roman" w:eastAsia="Times New Roman" w:hAnsi="Times New Roman" w:cs="Times New Roman"/>
          <w:sz w:val="24"/>
          <w:szCs w:val="24"/>
          <w:lang w:val="en-GB"/>
        </w:rPr>
        <w:t>opinions</w:t>
      </w:r>
      <w:proofErr w:type="gramEnd"/>
      <w:r w:rsidRPr="00824AA1">
        <w:rPr>
          <w:rFonts w:ascii="Times New Roman" w:eastAsia="Times New Roman" w:hAnsi="Times New Roman" w:cs="Times New Roman"/>
          <w:sz w:val="24"/>
          <w:szCs w:val="24"/>
          <w:lang w:val="en-GB"/>
        </w:rPr>
        <w:t xml:space="preserve"> or ideas)</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Q3: What changed before and after watching these videos and what did you think about ‘relationships and collaborations in SDGs’ and why?</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b/>
          <w:sz w:val="24"/>
          <w:szCs w:val="24"/>
          <w:u w:val="single"/>
          <w:lang w:val="en-GB"/>
        </w:rPr>
      </w:pPr>
      <w:r w:rsidRPr="00824AA1">
        <w:rPr>
          <w:rFonts w:ascii="Times New Roman" w:eastAsia="Times New Roman" w:hAnsi="Times New Roman" w:cs="Times New Roman"/>
          <w:b/>
          <w:sz w:val="24"/>
          <w:szCs w:val="24"/>
          <w:u w:val="single"/>
          <w:lang w:val="en-GB"/>
        </w:rPr>
        <w:t>Tips!</w:t>
      </w: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*1</w:t>
      </w: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Cardo" w:hAnsi="Times New Roman" w:cs="Times New Roman"/>
          <w:sz w:val="24"/>
          <w:szCs w:val="24"/>
          <w:lang w:val="en-GB"/>
        </w:rPr>
        <w:t>Make sure and understand each other what they watched and what this video was about →share in the main room!</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*2</w:t>
      </w: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Think about things from numerous perspectives by discussing!</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rPr>
      </w:pPr>
      <w:r w:rsidRPr="00824AA1">
        <w:rPr>
          <w:rFonts w:ascii="Times New Roman" w:hAnsi="Times New Roman" w:cs="Times New Roman"/>
        </w:rPr>
        <w:pict>
          <v:rect id="_x0000_i1028" style="width:0;height:1.5pt" o:hralign="center" o:hrstd="t" o:hr="t" fillcolor="#a0a0a0" stroked="f"/>
        </w:pict>
      </w:r>
    </w:p>
    <w:p w:rsidR="00D0588A" w:rsidRPr="00824AA1" w:rsidRDefault="00D0588A" w:rsidP="00D0588A">
      <w:pPr>
        <w:rPr>
          <w:rFonts w:ascii="Times New Roman" w:eastAsia="Times New Roman" w:hAnsi="Times New Roman" w:cs="Times New Roman"/>
          <w:b/>
          <w:sz w:val="24"/>
          <w:szCs w:val="24"/>
        </w:rPr>
      </w:pPr>
    </w:p>
    <w:p w:rsidR="00D0588A" w:rsidRPr="00824AA1" w:rsidRDefault="00D0588A" w:rsidP="00D0588A">
      <w:pPr>
        <w:jc w:val="center"/>
        <w:rPr>
          <w:rFonts w:ascii="Times New Roman" w:eastAsia="Times New Roman" w:hAnsi="Times New Roman" w:cs="Times New Roman"/>
          <w:b/>
          <w:sz w:val="24"/>
          <w:szCs w:val="24"/>
          <w:lang w:val="en-GB"/>
        </w:rPr>
      </w:pPr>
      <w:r w:rsidRPr="00824AA1">
        <w:rPr>
          <w:rFonts w:ascii="Times New Roman" w:eastAsia="Times New Roman" w:hAnsi="Times New Roman" w:cs="Times New Roman"/>
          <w:b/>
          <w:sz w:val="24"/>
          <w:szCs w:val="24"/>
          <w:lang w:val="en-GB"/>
        </w:rPr>
        <w:t xml:space="preserve">[Reading] </w:t>
      </w:r>
    </w:p>
    <w:p w:rsidR="00D0588A" w:rsidRPr="00824AA1" w:rsidRDefault="00D0588A" w:rsidP="00D0588A">
      <w:pPr>
        <w:jc w:val="center"/>
        <w:rPr>
          <w:rFonts w:ascii="Times New Roman" w:eastAsia="Times New Roman" w:hAnsi="Times New Roman" w:cs="Times New Roman"/>
          <w:b/>
          <w:sz w:val="24"/>
          <w:szCs w:val="24"/>
          <w:lang w:val="en-GB"/>
        </w:rPr>
      </w:pPr>
    </w:p>
    <w:p w:rsidR="00D0588A" w:rsidRPr="00824AA1" w:rsidRDefault="00D0588A" w:rsidP="00D0588A">
      <w:pPr>
        <w:jc w:val="center"/>
        <w:rPr>
          <w:rFonts w:ascii="Times New Roman" w:eastAsia="Times New Roman" w:hAnsi="Times New Roman" w:cs="Times New Roman"/>
          <w:b/>
          <w:sz w:val="24"/>
          <w:szCs w:val="24"/>
          <w:u w:val="single"/>
          <w:lang w:val="en-GB"/>
        </w:rPr>
      </w:pPr>
      <w:r w:rsidRPr="00824AA1">
        <w:rPr>
          <w:rFonts w:ascii="Times New Roman" w:eastAsia="Times New Roman" w:hAnsi="Times New Roman" w:cs="Times New Roman"/>
          <w:b/>
          <w:sz w:val="24"/>
          <w:szCs w:val="24"/>
          <w:u w:val="single"/>
          <w:lang w:val="en-GB"/>
        </w:rPr>
        <w:t>Reading (1)</w:t>
      </w:r>
    </w:p>
    <w:p w:rsidR="00D0588A" w:rsidRPr="00824AA1" w:rsidRDefault="00D0588A" w:rsidP="00D0588A">
      <w:pPr>
        <w:rPr>
          <w:rFonts w:ascii="Times New Roman" w:eastAsia="Times New Roman" w:hAnsi="Times New Roman" w:cs="Times New Roman"/>
          <w:b/>
          <w:sz w:val="24"/>
          <w:szCs w:val="24"/>
          <w:u w:val="single"/>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ab/>
        <w:t>Corporate sustainability has become necessary for an organization's long span success</w:t>
      </w:r>
      <w:r w:rsidRPr="00824AA1">
        <w:rPr>
          <w:rFonts w:ascii="Times New Roman" w:eastAsia="Times New Roman" w:hAnsi="Times New Roman" w:cs="Times New Roman"/>
          <w:b/>
          <w:sz w:val="24"/>
          <w:szCs w:val="24"/>
          <w:vertAlign w:val="superscript"/>
          <w:lang w:val="en-GB"/>
        </w:rPr>
        <w:t>1</w:t>
      </w:r>
      <w:r w:rsidRPr="00824AA1">
        <w:rPr>
          <w:rFonts w:ascii="Times New Roman" w:eastAsia="Times New Roman" w:hAnsi="Times New Roman" w:cs="Times New Roman"/>
          <w:sz w:val="24"/>
          <w:szCs w:val="24"/>
          <w:lang w:val="en-GB"/>
        </w:rPr>
        <w:t>, and it has been studied a lot in academic literature in recent decades</w:t>
      </w:r>
      <w:r w:rsidRPr="00824AA1">
        <w:rPr>
          <w:rFonts w:ascii="Times New Roman" w:eastAsia="Times New Roman" w:hAnsi="Times New Roman" w:cs="Times New Roman"/>
          <w:sz w:val="24"/>
          <w:szCs w:val="24"/>
          <w:vertAlign w:val="superscript"/>
          <w:lang w:val="en-GB"/>
        </w:rPr>
        <w:t>2</w:t>
      </w:r>
      <w:r w:rsidRPr="00824AA1">
        <w:rPr>
          <w:rFonts w:ascii="Times New Roman" w:eastAsia="Times New Roman" w:hAnsi="Times New Roman" w:cs="Times New Roman"/>
          <w:sz w:val="24"/>
          <w:szCs w:val="24"/>
          <w:lang w:val="en-GB"/>
        </w:rPr>
        <w:t>. Corporate sustainability normally indicates integration of the triple line of financial profitability, environmental conservation and social responsibility into an organization's main purpose and activities</w:t>
      </w:r>
      <w:r w:rsidRPr="00824AA1">
        <w:rPr>
          <w:rFonts w:ascii="Times New Roman" w:eastAsia="Times New Roman" w:hAnsi="Times New Roman" w:cs="Times New Roman"/>
          <w:sz w:val="24"/>
          <w:szCs w:val="24"/>
          <w:vertAlign w:val="superscript"/>
          <w:lang w:val="en-GB"/>
        </w:rPr>
        <w:t>3</w:t>
      </w:r>
      <w:r w:rsidRPr="00824AA1">
        <w:rPr>
          <w:rFonts w:ascii="Times New Roman" w:eastAsia="Times New Roman" w:hAnsi="Times New Roman" w:cs="Times New Roman"/>
          <w:sz w:val="24"/>
          <w:szCs w:val="24"/>
          <w:lang w:val="en-GB"/>
        </w:rPr>
        <w:t xml:space="preserve">. </w:t>
      </w:r>
      <w:proofErr w:type="spellStart"/>
      <w:r w:rsidRPr="00824AA1">
        <w:rPr>
          <w:rFonts w:ascii="Times New Roman" w:eastAsia="Times New Roman" w:hAnsi="Times New Roman" w:cs="Times New Roman"/>
          <w:sz w:val="24"/>
          <w:szCs w:val="24"/>
          <w:lang w:val="en-GB"/>
        </w:rPr>
        <w:t>Hense</w:t>
      </w:r>
      <w:proofErr w:type="spellEnd"/>
      <w:r w:rsidRPr="00824AA1">
        <w:rPr>
          <w:rFonts w:ascii="Times New Roman" w:eastAsia="Times New Roman" w:hAnsi="Times New Roman" w:cs="Times New Roman"/>
          <w:sz w:val="24"/>
          <w:szCs w:val="24"/>
          <w:lang w:val="en-GB"/>
        </w:rPr>
        <w:t xml:space="preserve">, the notion is </w:t>
      </w:r>
      <w:r w:rsidRPr="00824AA1">
        <w:rPr>
          <w:rFonts w:ascii="Times New Roman" w:eastAsia="Times New Roman" w:hAnsi="Times New Roman" w:cs="Times New Roman"/>
          <w:color w:val="222222"/>
          <w:sz w:val="24"/>
          <w:szCs w:val="24"/>
          <w:lang w:val="en-GB"/>
        </w:rPr>
        <w:t xml:space="preserve">carefully </w:t>
      </w:r>
      <w:r w:rsidRPr="00824AA1">
        <w:rPr>
          <w:rFonts w:ascii="Times New Roman" w:eastAsia="Times New Roman" w:hAnsi="Times New Roman" w:cs="Times New Roman"/>
          <w:sz w:val="24"/>
          <w:szCs w:val="24"/>
          <w:lang w:val="en-GB"/>
        </w:rPr>
        <w:t>related to the concepts of continual progress</w:t>
      </w:r>
      <w:r w:rsidRPr="00824AA1">
        <w:rPr>
          <w:rFonts w:ascii="Times New Roman" w:eastAsia="Times New Roman" w:hAnsi="Times New Roman" w:cs="Times New Roman"/>
          <w:sz w:val="24"/>
          <w:szCs w:val="24"/>
          <w:vertAlign w:val="superscript"/>
          <w:lang w:val="en-GB"/>
        </w:rPr>
        <w:t>4</w:t>
      </w:r>
      <w:r w:rsidRPr="00824AA1">
        <w:rPr>
          <w:rFonts w:ascii="Times New Roman" w:eastAsia="Times New Roman" w:hAnsi="Times New Roman" w:cs="Times New Roman"/>
          <w:sz w:val="24"/>
          <w:szCs w:val="24"/>
          <w:lang w:val="en-GB"/>
        </w:rPr>
        <w:t xml:space="preserve"> and corporate social responsibility (CSR</w:t>
      </w:r>
      <w:proofErr w:type="gramStart"/>
      <w:r w:rsidRPr="00824AA1">
        <w:rPr>
          <w:rFonts w:ascii="Times New Roman" w:eastAsia="Times New Roman" w:hAnsi="Times New Roman" w:cs="Times New Roman"/>
          <w:sz w:val="24"/>
          <w:szCs w:val="24"/>
          <w:lang w:val="en-GB"/>
        </w:rPr>
        <w:t>)</w:t>
      </w:r>
      <w:r w:rsidRPr="00824AA1">
        <w:rPr>
          <w:rFonts w:ascii="Times New Roman" w:eastAsia="Times New Roman" w:hAnsi="Times New Roman" w:cs="Times New Roman"/>
          <w:sz w:val="24"/>
          <w:szCs w:val="24"/>
          <w:vertAlign w:val="superscript"/>
          <w:lang w:val="en-GB"/>
        </w:rPr>
        <w:t>5</w:t>
      </w:r>
      <w:proofErr w:type="gramEnd"/>
      <w:r w:rsidRPr="00824AA1">
        <w:rPr>
          <w:rFonts w:ascii="Times New Roman" w:eastAsia="Times New Roman" w:hAnsi="Times New Roman" w:cs="Times New Roman"/>
          <w:sz w:val="24"/>
          <w:szCs w:val="24"/>
          <w:lang w:val="en-GB"/>
        </w:rPr>
        <w:t xml:space="preserve">, an outgrowth (e.g., </w:t>
      </w:r>
      <w:proofErr w:type="spellStart"/>
      <w:r w:rsidRPr="00824AA1">
        <w:rPr>
          <w:rFonts w:ascii="Times New Roman" w:eastAsia="Times New Roman" w:hAnsi="Times New Roman" w:cs="Times New Roman"/>
          <w:sz w:val="24"/>
          <w:szCs w:val="24"/>
          <w:lang w:val="en-GB"/>
        </w:rPr>
        <w:t>Christofi</w:t>
      </w:r>
      <w:proofErr w:type="spellEnd"/>
      <w:r w:rsidRPr="00824AA1">
        <w:rPr>
          <w:rFonts w:ascii="Times New Roman" w:eastAsia="Times New Roman" w:hAnsi="Times New Roman" w:cs="Times New Roman"/>
          <w:sz w:val="24"/>
          <w:szCs w:val="24"/>
          <w:lang w:val="en-GB"/>
        </w:rPr>
        <w:t xml:space="preserve"> et al., 2012)</w:t>
      </w:r>
      <w:r w:rsidRPr="00824AA1">
        <w:rPr>
          <w:rFonts w:ascii="Times New Roman" w:eastAsia="Times New Roman" w:hAnsi="Times New Roman" w:cs="Times New Roman"/>
          <w:sz w:val="24"/>
          <w:szCs w:val="24"/>
          <w:vertAlign w:val="superscript"/>
          <w:lang w:val="en-GB"/>
        </w:rPr>
        <w:t>6</w:t>
      </w:r>
      <w:r w:rsidRPr="00824AA1">
        <w:rPr>
          <w:rFonts w:ascii="Times New Roman" w:eastAsia="Times New Roman" w:hAnsi="Times New Roman" w:cs="Times New Roman"/>
          <w:sz w:val="24"/>
          <w:szCs w:val="24"/>
          <w:lang w:val="en-GB"/>
        </w:rPr>
        <w:t xml:space="preserve">. In this regard, </w:t>
      </w:r>
      <w:proofErr w:type="spellStart"/>
      <w:r w:rsidRPr="00824AA1">
        <w:rPr>
          <w:rFonts w:ascii="Times New Roman" w:eastAsia="Times New Roman" w:hAnsi="Times New Roman" w:cs="Times New Roman"/>
          <w:sz w:val="24"/>
          <w:szCs w:val="24"/>
          <w:lang w:val="en-GB"/>
        </w:rPr>
        <w:t>Dyllick</w:t>
      </w:r>
      <w:proofErr w:type="spellEnd"/>
      <w:r w:rsidRPr="00824AA1">
        <w:rPr>
          <w:rFonts w:ascii="Times New Roman" w:eastAsia="Times New Roman" w:hAnsi="Times New Roman" w:cs="Times New Roman"/>
          <w:sz w:val="24"/>
          <w:szCs w:val="24"/>
          <w:lang w:val="en-GB"/>
        </w:rPr>
        <w:t xml:space="preserve"> and Hockers</w:t>
      </w:r>
      <w:r w:rsidRPr="00824AA1">
        <w:rPr>
          <w:rFonts w:ascii="Times New Roman" w:eastAsia="Times New Roman" w:hAnsi="Times New Roman" w:cs="Times New Roman"/>
          <w:sz w:val="24"/>
          <w:szCs w:val="24"/>
          <w:vertAlign w:val="superscript"/>
          <w:lang w:val="en-GB"/>
        </w:rPr>
        <w:t>7</w:t>
      </w:r>
      <w:r w:rsidRPr="00824AA1">
        <w:rPr>
          <w:rFonts w:ascii="Times New Roman" w:eastAsia="Times New Roman" w:hAnsi="Times New Roman" w:cs="Times New Roman"/>
          <w:sz w:val="24"/>
          <w:szCs w:val="24"/>
          <w:lang w:val="en-GB"/>
        </w:rPr>
        <w:t>, are built based on the definition of sustainable advancement</w:t>
      </w:r>
      <w:r w:rsidRPr="00824AA1">
        <w:rPr>
          <w:rFonts w:ascii="Times New Roman" w:eastAsia="Times New Roman" w:hAnsi="Times New Roman" w:cs="Times New Roman"/>
          <w:sz w:val="24"/>
          <w:szCs w:val="24"/>
          <w:vertAlign w:val="superscript"/>
          <w:lang w:val="en-GB"/>
        </w:rPr>
        <w:t>8</w:t>
      </w:r>
      <w:r w:rsidRPr="00824AA1">
        <w:rPr>
          <w:rFonts w:ascii="Times New Roman" w:eastAsia="Times New Roman" w:hAnsi="Times New Roman" w:cs="Times New Roman"/>
          <w:sz w:val="24"/>
          <w:szCs w:val="24"/>
          <w:lang w:val="en-GB"/>
        </w:rPr>
        <w:t>, defined corporate sustainability as “meeting the needs of a company’s direct and indirect stakeholders (such as shareholders, employees, clients, pressure groups, communities, etc.), without accommodating its capacity to live up to the needs of future stakeholders as well.</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ind w:firstLine="720"/>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 xml:space="preserve">According to this study, the authors pursue </w:t>
      </w:r>
      <w:proofErr w:type="spellStart"/>
      <w:r w:rsidRPr="00824AA1">
        <w:rPr>
          <w:rFonts w:ascii="Times New Roman" w:eastAsia="Times New Roman" w:hAnsi="Times New Roman" w:cs="Times New Roman"/>
          <w:sz w:val="24"/>
          <w:szCs w:val="24"/>
          <w:lang w:val="en-GB"/>
        </w:rPr>
        <w:t>Dyllick</w:t>
      </w:r>
      <w:proofErr w:type="spellEnd"/>
      <w:r w:rsidRPr="00824AA1">
        <w:rPr>
          <w:rFonts w:ascii="Times New Roman" w:eastAsia="Times New Roman" w:hAnsi="Times New Roman" w:cs="Times New Roman"/>
          <w:sz w:val="24"/>
          <w:szCs w:val="24"/>
          <w:lang w:val="en-GB"/>
        </w:rPr>
        <w:t xml:space="preserve"> and </w:t>
      </w:r>
      <w:proofErr w:type="spellStart"/>
      <w:r w:rsidRPr="00824AA1">
        <w:rPr>
          <w:rFonts w:ascii="Times New Roman" w:eastAsia="Times New Roman" w:hAnsi="Times New Roman" w:cs="Times New Roman"/>
          <w:sz w:val="24"/>
          <w:szCs w:val="24"/>
          <w:lang w:val="en-GB"/>
        </w:rPr>
        <w:t>Hockerts</w:t>
      </w:r>
      <w:proofErr w:type="spellEnd"/>
      <w:r w:rsidRPr="00824AA1">
        <w:rPr>
          <w:rFonts w:ascii="Times New Roman" w:eastAsia="Times New Roman" w:hAnsi="Times New Roman" w:cs="Times New Roman"/>
          <w:sz w:val="24"/>
          <w:szCs w:val="24"/>
          <w:lang w:val="en-GB"/>
        </w:rPr>
        <w:t>’ definition to cover the concept of sustainable development at the business level and depend on the considerations of current and future collaborator needs as essential elements of corporate sustainability. The 17 SDGs and the related 169 targets announced by the United Nations General Assembly described a shared expression of stakeholder demands at the global level currently</w:t>
      </w:r>
      <w:r w:rsidRPr="00824AA1">
        <w:rPr>
          <w:rFonts w:ascii="Times New Roman" w:eastAsia="Times New Roman" w:hAnsi="Times New Roman" w:cs="Times New Roman"/>
          <w:sz w:val="24"/>
          <w:szCs w:val="24"/>
          <w:vertAlign w:val="superscript"/>
          <w:lang w:val="en-GB"/>
        </w:rPr>
        <w:t>9</w:t>
      </w:r>
      <w:r w:rsidRPr="00824AA1">
        <w:rPr>
          <w:rFonts w:ascii="Times New Roman" w:eastAsia="Times New Roman" w:hAnsi="Times New Roman" w:cs="Times New Roman"/>
          <w:sz w:val="24"/>
          <w:szCs w:val="24"/>
          <w:lang w:val="en-GB"/>
        </w:rPr>
        <w:t>. According to the statement by the United Nations General Assembly</w:t>
      </w:r>
      <w:r w:rsidRPr="00824AA1">
        <w:rPr>
          <w:rFonts w:ascii="Times New Roman" w:eastAsia="Times New Roman" w:hAnsi="Times New Roman" w:cs="Times New Roman"/>
          <w:sz w:val="24"/>
          <w:szCs w:val="24"/>
          <w:vertAlign w:val="superscript"/>
          <w:lang w:val="en-GB"/>
        </w:rPr>
        <w:t>10</w:t>
      </w:r>
      <w:r w:rsidRPr="00824AA1">
        <w:rPr>
          <w:rFonts w:ascii="Times New Roman" w:eastAsia="Times New Roman" w:hAnsi="Times New Roman" w:cs="Times New Roman"/>
          <w:sz w:val="24"/>
          <w:szCs w:val="24"/>
          <w:lang w:val="en-GB"/>
        </w:rPr>
        <w:t xml:space="preserve">, “[t]he goals and targets are the result of over two years of intensive public consultation and engagement with civil society and other stakeholders around the world, which paid particular attention to the voices of the poorest and most vulnerable”. </w:t>
      </w: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Hence, the aim of the SDGs is to inspire the combination of sustainability into organizations running in the most various geographical areas worldwide, undertaking current and future shareholder needs and promoting the achievement of sustainable development for society-wide</w:t>
      </w:r>
      <w:r w:rsidRPr="00824AA1">
        <w:rPr>
          <w:rFonts w:ascii="Times New Roman" w:eastAsia="Times New Roman" w:hAnsi="Times New Roman" w:cs="Times New Roman"/>
          <w:sz w:val="24"/>
          <w:szCs w:val="24"/>
          <w:vertAlign w:val="superscript"/>
          <w:lang w:val="en-GB"/>
        </w:rPr>
        <w:t>11</w:t>
      </w:r>
      <w:r w:rsidRPr="00824AA1">
        <w:rPr>
          <w:rFonts w:ascii="Times New Roman" w:eastAsia="Times New Roman" w:hAnsi="Times New Roman" w:cs="Times New Roman"/>
          <w:sz w:val="24"/>
          <w:szCs w:val="24"/>
          <w:lang w:val="en-GB"/>
        </w:rPr>
        <w:t xml:space="preserve">. </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shd w:val="clear" w:color="auto" w:fill="CFE2F3"/>
          <w:lang w:val="en-GB"/>
        </w:rPr>
      </w:pPr>
      <w:r w:rsidRPr="00824AA1">
        <w:rPr>
          <w:rFonts w:ascii="Times New Roman" w:eastAsia="Times New Roman" w:hAnsi="Times New Roman" w:cs="Times New Roman"/>
          <w:sz w:val="24"/>
          <w:szCs w:val="24"/>
          <w:lang w:val="en-GB"/>
        </w:rPr>
        <w:tab/>
        <w:t>The corporate sustainability literature has played a role as a reference framework for evaluating corporate sustainability</w:t>
      </w:r>
      <w:r w:rsidRPr="00824AA1">
        <w:rPr>
          <w:rFonts w:ascii="Times New Roman" w:eastAsia="Times New Roman" w:hAnsi="Times New Roman" w:cs="Times New Roman"/>
          <w:sz w:val="24"/>
          <w:szCs w:val="24"/>
          <w:vertAlign w:val="superscript"/>
          <w:lang w:val="en-GB"/>
        </w:rPr>
        <w:t>12</w:t>
      </w:r>
      <w:r w:rsidRPr="00824AA1">
        <w:rPr>
          <w:rFonts w:ascii="Times New Roman" w:eastAsia="Times New Roman" w:hAnsi="Times New Roman" w:cs="Times New Roman"/>
          <w:sz w:val="24"/>
          <w:szCs w:val="24"/>
          <w:lang w:val="en-GB"/>
        </w:rPr>
        <w:t>, improving sustainability engagement</w:t>
      </w:r>
      <w:r w:rsidRPr="00824AA1">
        <w:rPr>
          <w:rFonts w:ascii="Times New Roman" w:eastAsia="Times New Roman" w:hAnsi="Times New Roman" w:cs="Times New Roman"/>
          <w:sz w:val="24"/>
          <w:szCs w:val="24"/>
          <w:vertAlign w:val="superscript"/>
          <w:lang w:val="en-GB"/>
        </w:rPr>
        <w:t>13</w:t>
      </w:r>
      <w:r w:rsidRPr="00824AA1">
        <w:rPr>
          <w:rFonts w:ascii="Times New Roman" w:eastAsia="Times New Roman" w:hAnsi="Times New Roman" w:cs="Times New Roman"/>
          <w:sz w:val="24"/>
          <w:szCs w:val="24"/>
          <w:lang w:val="en-GB"/>
        </w:rPr>
        <w:t>, providing investment opportunities</w:t>
      </w:r>
      <w:r w:rsidRPr="00824AA1">
        <w:rPr>
          <w:rFonts w:ascii="Times New Roman" w:eastAsia="Times New Roman" w:hAnsi="Times New Roman" w:cs="Times New Roman"/>
          <w:sz w:val="24"/>
          <w:szCs w:val="24"/>
          <w:vertAlign w:val="superscript"/>
          <w:lang w:val="en-GB"/>
        </w:rPr>
        <w:t>14</w:t>
      </w:r>
      <w:r w:rsidRPr="00824AA1">
        <w:rPr>
          <w:rFonts w:ascii="Times New Roman" w:eastAsia="Times New Roman" w:hAnsi="Times New Roman" w:cs="Times New Roman"/>
          <w:sz w:val="24"/>
          <w:szCs w:val="24"/>
          <w:lang w:val="en-GB"/>
        </w:rPr>
        <w:t>, and designing sustainable business models</w:t>
      </w:r>
      <w:r w:rsidRPr="00824AA1">
        <w:rPr>
          <w:rFonts w:ascii="Times New Roman" w:eastAsia="Times New Roman" w:hAnsi="Times New Roman" w:cs="Times New Roman"/>
          <w:sz w:val="24"/>
          <w:szCs w:val="24"/>
          <w:vertAlign w:val="superscript"/>
          <w:lang w:val="en-GB"/>
        </w:rPr>
        <w:t>15</w:t>
      </w:r>
      <w:r w:rsidRPr="00824AA1">
        <w:rPr>
          <w:rFonts w:ascii="Times New Roman" w:eastAsia="Times New Roman" w:hAnsi="Times New Roman" w:cs="Times New Roman"/>
          <w:sz w:val="24"/>
          <w:szCs w:val="24"/>
          <w:lang w:val="en-GB"/>
        </w:rPr>
        <w:t xml:space="preserve"> SDGs have already been studied within the corporate sustainability </w:t>
      </w:r>
      <w:proofErr w:type="spellStart"/>
      <w:r w:rsidRPr="00824AA1">
        <w:rPr>
          <w:rFonts w:ascii="Times New Roman" w:eastAsia="Times New Roman" w:hAnsi="Times New Roman" w:cs="Times New Roman"/>
          <w:sz w:val="24"/>
          <w:szCs w:val="24"/>
          <w:lang w:val="en-GB"/>
        </w:rPr>
        <w:t>literature.The</w:t>
      </w:r>
      <w:proofErr w:type="spellEnd"/>
      <w:r w:rsidRPr="00824AA1">
        <w:rPr>
          <w:rFonts w:ascii="Times New Roman" w:eastAsia="Times New Roman" w:hAnsi="Times New Roman" w:cs="Times New Roman"/>
          <w:sz w:val="24"/>
          <w:szCs w:val="24"/>
          <w:lang w:val="en-GB"/>
        </w:rPr>
        <w:t xml:space="preserve"> corporate sustainability </w:t>
      </w:r>
      <w:r w:rsidRPr="00824AA1">
        <w:rPr>
          <w:rFonts w:ascii="Times New Roman" w:eastAsia="Times New Roman" w:hAnsi="Times New Roman" w:cs="Times New Roman"/>
          <w:sz w:val="24"/>
          <w:szCs w:val="24"/>
          <w:lang w:val="en-GB"/>
        </w:rPr>
        <w:lastRenderedPageBreak/>
        <w:t>literature also includes studies of the potential role of multinational enterprises</w:t>
      </w:r>
      <w:r w:rsidRPr="00824AA1">
        <w:rPr>
          <w:rFonts w:ascii="Times New Roman" w:eastAsia="Times New Roman" w:hAnsi="Times New Roman" w:cs="Times New Roman"/>
          <w:sz w:val="24"/>
          <w:szCs w:val="24"/>
          <w:vertAlign w:val="superscript"/>
          <w:lang w:val="en-GB"/>
        </w:rPr>
        <w:t>16</w:t>
      </w:r>
      <w:r w:rsidRPr="00824AA1">
        <w:rPr>
          <w:rFonts w:ascii="Times New Roman" w:eastAsia="Times New Roman" w:hAnsi="Times New Roman" w:cs="Times New Roman"/>
          <w:sz w:val="24"/>
          <w:szCs w:val="24"/>
          <w:lang w:val="en-GB"/>
        </w:rPr>
        <w:t>. Advertising and marketing companies</w:t>
      </w:r>
      <w:r w:rsidRPr="00824AA1">
        <w:rPr>
          <w:rFonts w:ascii="Times New Roman" w:eastAsia="Times New Roman" w:hAnsi="Times New Roman" w:cs="Times New Roman"/>
          <w:sz w:val="24"/>
          <w:szCs w:val="24"/>
          <w:vertAlign w:val="superscript"/>
          <w:lang w:val="en-GB"/>
        </w:rPr>
        <w:t xml:space="preserve">17 </w:t>
      </w:r>
      <w:r w:rsidRPr="00824AA1">
        <w:rPr>
          <w:rFonts w:ascii="Times New Roman" w:eastAsia="Times New Roman" w:hAnsi="Times New Roman" w:cs="Times New Roman"/>
          <w:sz w:val="24"/>
          <w:szCs w:val="24"/>
          <w:lang w:val="en-GB"/>
        </w:rPr>
        <w:t>are also included in them in terms of achieving the sustainable development agenda and the relationship existing between SDGs attainment and organizational justice</w:t>
      </w:r>
      <w:r w:rsidRPr="00824AA1">
        <w:rPr>
          <w:rFonts w:ascii="Times New Roman" w:eastAsia="Times New Roman" w:hAnsi="Times New Roman" w:cs="Times New Roman"/>
          <w:sz w:val="24"/>
          <w:szCs w:val="24"/>
          <w:vertAlign w:val="superscript"/>
          <w:lang w:val="en-GB"/>
        </w:rPr>
        <w:t>18</w:t>
      </w:r>
      <w:r w:rsidRPr="00824AA1">
        <w:rPr>
          <w:rFonts w:ascii="Times New Roman" w:eastAsia="Times New Roman" w:hAnsi="Times New Roman" w:cs="Times New Roman"/>
          <w:sz w:val="24"/>
          <w:szCs w:val="24"/>
          <w:lang w:val="en-GB"/>
        </w:rPr>
        <w:t>. Although many goals might still present issues regarding their performance measurements. These issues still exist when it comes to operationalization and interlinkages</w:t>
      </w:r>
      <w:r w:rsidRPr="00824AA1">
        <w:rPr>
          <w:rFonts w:ascii="Times New Roman" w:hAnsi="Times New Roman" w:cs="Times New Roman"/>
          <w:color w:val="3C4043"/>
          <w:sz w:val="21"/>
          <w:szCs w:val="21"/>
          <w:lang w:val="en-GB"/>
        </w:rPr>
        <w:t>*</w:t>
      </w:r>
      <w:r w:rsidRPr="00824AA1">
        <w:rPr>
          <w:rFonts w:ascii="Times New Roman" w:eastAsia="Times New Roman" w:hAnsi="Times New Roman" w:cs="Times New Roman"/>
          <w:sz w:val="24"/>
          <w:szCs w:val="24"/>
          <w:lang w:val="en-GB"/>
        </w:rPr>
        <w:t xml:space="preserve"> across sectors, societal actors and countries</w:t>
      </w:r>
      <w:r w:rsidRPr="00824AA1">
        <w:rPr>
          <w:rFonts w:ascii="Times New Roman" w:eastAsia="Times New Roman" w:hAnsi="Times New Roman" w:cs="Times New Roman"/>
          <w:sz w:val="24"/>
          <w:szCs w:val="24"/>
          <w:vertAlign w:val="superscript"/>
          <w:lang w:val="en-GB"/>
        </w:rPr>
        <w:t>19</w:t>
      </w:r>
      <w:r w:rsidRPr="00824AA1">
        <w:rPr>
          <w:rFonts w:ascii="Times New Roman" w:eastAsia="Times New Roman" w:hAnsi="Times New Roman" w:cs="Times New Roman"/>
          <w:sz w:val="24"/>
          <w:szCs w:val="24"/>
          <w:lang w:val="en-GB"/>
        </w:rPr>
        <w:t>. In order to solve these problems the SDGs have already been linked to concepts such as industrial ecology and strategic management to support organizations to positively contribute to the SDGs while building competitive advantage</w:t>
      </w:r>
      <w:r w:rsidRPr="00824AA1">
        <w:rPr>
          <w:rFonts w:ascii="Times New Roman" w:eastAsia="Times New Roman" w:hAnsi="Times New Roman" w:cs="Times New Roman"/>
          <w:sz w:val="24"/>
          <w:szCs w:val="24"/>
          <w:vertAlign w:val="superscript"/>
          <w:lang w:val="en-GB"/>
        </w:rPr>
        <w:t>20</w:t>
      </w:r>
      <w:r w:rsidRPr="00824AA1">
        <w:rPr>
          <w:rFonts w:ascii="Times New Roman" w:eastAsia="Times New Roman" w:hAnsi="Times New Roman" w:cs="Times New Roman"/>
          <w:sz w:val="24"/>
          <w:szCs w:val="24"/>
          <w:lang w:val="en-GB"/>
        </w:rPr>
        <w:t>.</w:t>
      </w:r>
    </w:p>
    <w:p w:rsidR="00D0588A" w:rsidRPr="00824AA1" w:rsidRDefault="00D0588A" w:rsidP="00D0588A">
      <w:pPr>
        <w:rPr>
          <w:rFonts w:ascii="Times New Roman" w:eastAsia="Times New Roman" w:hAnsi="Times New Roman" w:cs="Times New Roman"/>
          <w:sz w:val="24"/>
          <w:szCs w:val="24"/>
          <w:shd w:val="clear" w:color="auto" w:fill="CFE2F3"/>
          <w:lang w:val="en-GB"/>
        </w:rPr>
      </w:pPr>
    </w:p>
    <w:p w:rsidR="00D0588A" w:rsidRPr="00824AA1" w:rsidRDefault="00D0588A" w:rsidP="00D0588A">
      <w:pPr>
        <w:ind w:firstLine="720"/>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 xml:space="preserve"> Recently</w:t>
      </w:r>
      <w:proofErr w:type="gramStart"/>
      <w:r w:rsidRPr="00824AA1">
        <w:rPr>
          <w:rFonts w:ascii="Times New Roman" w:eastAsia="Times New Roman" w:hAnsi="Times New Roman" w:cs="Times New Roman"/>
          <w:sz w:val="24"/>
          <w:szCs w:val="24"/>
          <w:lang w:val="en-GB"/>
        </w:rPr>
        <w:t>,  the</w:t>
      </w:r>
      <w:proofErr w:type="gramEnd"/>
      <w:r w:rsidRPr="00824AA1">
        <w:rPr>
          <w:rFonts w:ascii="Times New Roman" w:eastAsia="Times New Roman" w:hAnsi="Times New Roman" w:cs="Times New Roman"/>
          <w:sz w:val="24"/>
          <w:szCs w:val="24"/>
          <w:lang w:val="en-GB"/>
        </w:rPr>
        <w:t xml:space="preserve"> contribution of business to achieving the SDGs have been focused on by three special issues. One of them was published in Transnational Corporations</w:t>
      </w:r>
      <w:r w:rsidRPr="00824AA1">
        <w:rPr>
          <w:rFonts w:ascii="Times New Roman" w:eastAsia="Times New Roman" w:hAnsi="Times New Roman" w:cs="Times New Roman"/>
          <w:sz w:val="24"/>
          <w:szCs w:val="24"/>
          <w:vertAlign w:val="superscript"/>
          <w:lang w:val="en-GB"/>
        </w:rPr>
        <w:t>21</w:t>
      </w:r>
      <w:r w:rsidRPr="00824AA1">
        <w:rPr>
          <w:rFonts w:ascii="Times New Roman" w:eastAsia="Times New Roman" w:hAnsi="Times New Roman" w:cs="Times New Roman"/>
          <w:sz w:val="24"/>
          <w:szCs w:val="24"/>
          <w:lang w:val="en-GB"/>
        </w:rPr>
        <w:t>. The other two issues will be published in Academy of Management Discoveries</w:t>
      </w:r>
      <w:r w:rsidRPr="00824AA1">
        <w:rPr>
          <w:rFonts w:ascii="Times New Roman" w:eastAsia="Times New Roman" w:hAnsi="Times New Roman" w:cs="Times New Roman"/>
          <w:sz w:val="24"/>
          <w:szCs w:val="24"/>
          <w:vertAlign w:val="superscript"/>
          <w:lang w:val="en-GB"/>
        </w:rPr>
        <w:t>22</w:t>
      </w:r>
      <w:r w:rsidRPr="00824AA1">
        <w:rPr>
          <w:rFonts w:ascii="Times New Roman" w:eastAsia="Times New Roman" w:hAnsi="Times New Roman" w:cs="Times New Roman"/>
          <w:sz w:val="24"/>
          <w:szCs w:val="24"/>
          <w:lang w:val="en-GB"/>
        </w:rPr>
        <w:t xml:space="preserve"> and Corporate Governance</w:t>
      </w:r>
      <w:r w:rsidRPr="00824AA1">
        <w:rPr>
          <w:rFonts w:ascii="Times New Roman" w:eastAsia="Times New Roman" w:hAnsi="Times New Roman" w:cs="Times New Roman"/>
          <w:sz w:val="24"/>
          <w:szCs w:val="24"/>
          <w:vertAlign w:val="superscript"/>
          <w:lang w:val="en-GB"/>
        </w:rPr>
        <w:t>23</w:t>
      </w:r>
      <w:r w:rsidRPr="00824AA1">
        <w:rPr>
          <w:rFonts w:ascii="Times New Roman" w:eastAsia="Times New Roman" w:hAnsi="Times New Roman" w:cs="Times New Roman"/>
          <w:sz w:val="24"/>
          <w:szCs w:val="24"/>
          <w:lang w:val="en-GB"/>
        </w:rPr>
        <w:t xml:space="preserve">. In addition, the number of academic conferences globally are more focusing or including tracks on SDGs (e.g., the 16th Academy of Business in Society (ABIS) Annual Colloquium, the 2017 Annual Meeting of the Academy of Management, the 24th International Sustainable Development Research Society Conference). </w:t>
      </w:r>
    </w:p>
    <w:p w:rsidR="00D0588A" w:rsidRPr="00824AA1" w:rsidRDefault="00D0588A" w:rsidP="00D0588A">
      <w:pPr>
        <w:ind w:firstLine="720"/>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Thus, research contributions targeted at supporting and encouraging the incorporation of SDGs into business are growingly provided by the academic debate within the field of corporate sustainability.</w:t>
      </w:r>
    </w:p>
    <w:p w:rsidR="00D0588A" w:rsidRPr="00824AA1" w:rsidRDefault="00D0588A" w:rsidP="00D0588A">
      <w:pPr>
        <w:jc w:val="center"/>
        <w:rPr>
          <w:rFonts w:ascii="Times New Roman" w:eastAsia="Times New Roman" w:hAnsi="Times New Roman" w:cs="Times New Roman"/>
          <w:b/>
          <w:sz w:val="24"/>
          <w:szCs w:val="24"/>
          <w:u w:val="single"/>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color w:val="3C4043"/>
          <w:sz w:val="24"/>
          <w:szCs w:val="24"/>
          <w:highlight w:val="white"/>
          <w:lang w:val="en-GB"/>
        </w:rPr>
        <w:t>*</w:t>
      </w:r>
      <w:r w:rsidRPr="00824AA1">
        <w:rPr>
          <w:rFonts w:ascii="Times New Roman" w:eastAsia="Times New Roman" w:hAnsi="Times New Roman" w:cs="Times New Roman"/>
          <w:b/>
          <w:color w:val="3C4043"/>
          <w:sz w:val="24"/>
          <w:szCs w:val="24"/>
          <w:highlight w:val="white"/>
          <w:lang w:val="en-GB"/>
        </w:rPr>
        <w:t>interlinkages</w:t>
      </w:r>
      <w:r w:rsidRPr="00824AA1">
        <w:rPr>
          <w:rFonts w:ascii="Times New Roman" w:eastAsia="Times New Roman" w:hAnsi="Times New Roman" w:cs="Times New Roman"/>
          <w:color w:val="3C4043"/>
          <w:sz w:val="24"/>
          <w:szCs w:val="24"/>
          <w:highlight w:val="white"/>
          <w:lang w:val="en-GB"/>
        </w:rPr>
        <w:t>: the relation of connect</w:t>
      </w:r>
    </w:p>
    <w:p w:rsidR="00D0588A" w:rsidRPr="00824AA1" w:rsidRDefault="00D0588A" w:rsidP="00D0588A">
      <w:pPr>
        <w:rPr>
          <w:rFonts w:ascii="Times New Roman" w:eastAsia="Times New Roman" w:hAnsi="Times New Roman" w:cs="Times New Roman"/>
          <w:b/>
          <w:sz w:val="24"/>
          <w:szCs w:val="24"/>
          <w:u w:val="single"/>
          <w:lang w:val="en-GB"/>
        </w:rPr>
      </w:pPr>
    </w:p>
    <w:p w:rsidR="00D0588A" w:rsidRPr="00824AA1" w:rsidRDefault="00D0588A" w:rsidP="00D0588A">
      <w:pPr>
        <w:jc w:val="center"/>
        <w:rPr>
          <w:rFonts w:ascii="Times New Roman" w:eastAsia="Times New Roman" w:hAnsi="Times New Roman" w:cs="Times New Roman"/>
          <w:b/>
          <w:sz w:val="24"/>
          <w:szCs w:val="24"/>
          <w:u w:val="single"/>
          <w:lang w:val="en-GB"/>
        </w:rPr>
      </w:pPr>
      <w:r w:rsidRPr="00824AA1">
        <w:rPr>
          <w:rFonts w:ascii="Times New Roman" w:eastAsia="Times New Roman" w:hAnsi="Times New Roman" w:cs="Times New Roman"/>
          <w:b/>
          <w:sz w:val="24"/>
          <w:szCs w:val="24"/>
          <w:u w:val="single"/>
          <w:lang w:val="en-GB"/>
        </w:rPr>
        <w:t>[Questions for Reading 1]</w:t>
      </w:r>
    </w:p>
    <w:p w:rsidR="00D0588A" w:rsidRPr="00824AA1" w:rsidRDefault="00D0588A" w:rsidP="00D0588A">
      <w:pPr>
        <w:jc w:val="center"/>
        <w:rPr>
          <w:rFonts w:ascii="Times New Roman" w:eastAsia="Times New Roman" w:hAnsi="Times New Roman" w:cs="Times New Roman"/>
          <w:b/>
          <w:sz w:val="24"/>
          <w:szCs w:val="24"/>
          <w:u w:val="single"/>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Q1: Corporate sustainability refers to various things such as fiscal facets and protection of nature (True/False)</w:t>
      </w:r>
    </w:p>
    <w:p w:rsidR="00D0588A" w:rsidRPr="00824AA1" w:rsidRDefault="00D0588A" w:rsidP="00D0588A">
      <w:pPr>
        <w:ind w:left="720"/>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Q2: One of the basic facts of corporate sustainability is the considerations of present and future stakeholders needs. (True/False)</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Q3: What is sustainable development at the business level and at the global level?</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Q4: What are the advantages and disadvantages of the combination of sustainability with organizations? (</w:t>
      </w:r>
      <w:proofErr w:type="gramStart"/>
      <w:r w:rsidRPr="00824AA1">
        <w:rPr>
          <w:rFonts w:ascii="Times New Roman" w:eastAsia="Times New Roman" w:hAnsi="Times New Roman" w:cs="Times New Roman"/>
          <w:sz w:val="24"/>
          <w:szCs w:val="24"/>
          <w:lang w:val="en-GB"/>
        </w:rPr>
        <w:t>opinions</w:t>
      </w:r>
      <w:proofErr w:type="gramEnd"/>
      <w:r w:rsidRPr="00824AA1">
        <w:rPr>
          <w:rFonts w:ascii="Times New Roman" w:eastAsia="Times New Roman" w:hAnsi="Times New Roman" w:cs="Times New Roman"/>
          <w:sz w:val="24"/>
          <w:szCs w:val="24"/>
          <w:lang w:val="en-GB"/>
        </w:rPr>
        <w:t>)</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Q5: Operationalization and interlinkages across sectors are one of the issues that exist in SDGs goals. (True/False)</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Q6: What is the disadvantage of encouraging the corporate sustainability literature? (</w:t>
      </w:r>
      <w:proofErr w:type="gramStart"/>
      <w:r w:rsidRPr="00824AA1">
        <w:rPr>
          <w:rFonts w:ascii="Times New Roman" w:eastAsia="Times New Roman" w:hAnsi="Times New Roman" w:cs="Times New Roman"/>
          <w:sz w:val="24"/>
          <w:szCs w:val="24"/>
          <w:lang w:val="en-GB"/>
        </w:rPr>
        <w:t>discussion</w:t>
      </w:r>
      <w:proofErr w:type="gramEnd"/>
      <w:r w:rsidRPr="00824AA1">
        <w:rPr>
          <w:rFonts w:ascii="Times New Roman" w:eastAsia="Times New Roman" w:hAnsi="Times New Roman" w:cs="Times New Roman"/>
          <w:sz w:val="24"/>
          <w:szCs w:val="24"/>
          <w:lang w:val="en-GB"/>
        </w:rPr>
        <w:t>)</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shd w:val="clear" w:color="auto" w:fill="CFE2F3"/>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lastRenderedPageBreak/>
        <w:t>Q7: Are there any cons of corporate sustainability? What are they? (</w:t>
      </w:r>
      <w:proofErr w:type="gramStart"/>
      <w:r w:rsidRPr="00824AA1">
        <w:rPr>
          <w:rFonts w:ascii="Times New Roman" w:eastAsia="Times New Roman" w:hAnsi="Times New Roman" w:cs="Times New Roman"/>
          <w:sz w:val="24"/>
          <w:szCs w:val="24"/>
          <w:lang w:val="en-GB"/>
        </w:rPr>
        <w:t>discussion</w:t>
      </w:r>
      <w:proofErr w:type="gramEnd"/>
      <w:r w:rsidRPr="00824AA1">
        <w:rPr>
          <w:rFonts w:ascii="Times New Roman" w:eastAsia="Times New Roman" w:hAnsi="Times New Roman" w:cs="Times New Roman"/>
          <w:sz w:val="24"/>
          <w:szCs w:val="24"/>
          <w:lang w:val="en-GB"/>
        </w:rPr>
        <w:t>)</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b/>
          <w:sz w:val="24"/>
          <w:szCs w:val="24"/>
          <w:u w:val="single"/>
          <w:lang w:val="en-GB"/>
        </w:rPr>
      </w:pPr>
      <w:r w:rsidRPr="00824AA1">
        <w:rPr>
          <w:rFonts w:ascii="Times New Roman" w:eastAsia="Times New Roman" w:hAnsi="Times New Roman" w:cs="Times New Roman"/>
          <w:b/>
          <w:sz w:val="24"/>
          <w:szCs w:val="24"/>
          <w:u w:val="single"/>
          <w:lang w:val="en-GB"/>
        </w:rPr>
        <w:t>Tips!</w:t>
      </w: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 xml:space="preserve">*3 </w:t>
      </w:r>
      <w:proofErr w:type="gramStart"/>
      <w:r w:rsidRPr="00824AA1">
        <w:rPr>
          <w:rFonts w:ascii="Times New Roman" w:eastAsia="Times New Roman" w:hAnsi="Times New Roman" w:cs="Times New Roman"/>
          <w:sz w:val="24"/>
          <w:szCs w:val="24"/>
          <w:lang w:val="en-GB"/>
        </w:rPr>
        <w:t>Understand</w:t>
      </w:r>
      <w:proofErr w:type="gramEnd"/>
      <w:r w:rsidRPr="00824AA1">
        <w:rPr>
          <w:rFonts w:ascii="Times New Roman" w:eastAsia="Times New Roman" w:hAnsi="Times New Roman" w:cs="Times New Roman"/>
          <w:sz w:val="24"/>
          <w:szCs w:val="24"/>
          <w:lang w:val="en-GB"/>
        </w:rPr>
        <w:t xml:space="preserve"> what the materials written about each other while discussing.</w:t>
      </w:r>
    </w:p>
    <w:p w:rsidR="00D0588A" w:rsidRPr="00824AA1" w:rsidRDefault="00D0588A" w:rsidP="00D0588A">
      <w:pPr>
        <w:rPr>
          <w:rFonts w:ascii="Times New Roman" w:eastAsia="Times New Roman" w:hAnsi="Times New Roman" w:cs="Times New Roman"/>
          <w:sz w:val="24"/>
          <w:szCs w:val="24"/>
        </w:rPr>
      </w:pPr>
      <w:r w:rsidRPr="00824AA1">
        <w:rPr>
          <w:rFonts w:ascii="Times New Roman" w:eastAsia="Times New Roman" w:hAnsi="Times New Roman" w:cs="Times New Roman"/>
          <w:sz w:val="24"/>
          <w:szCs w:val="24"/>
        </w:rPr>
        <w:t>*4 State your opinions actively!</w:t>
      </w:r>
    </w:p>
    <w:p w:rsidR="00D0588A" w:rsidRPr="00824AA1" w:rsidRDefault="00D0588A" w:rsidP="00D0588A">
      <w:pPr>
        <w:rPr>
          <w:rFonts w:ascii="Times New Roman" w:eastAsia="Times New Roman" w:hAnsi="Times New Roman" w:cs="Times New Roman"/>
          <w:sz w:val="24"/>
          <w:szCs w:val="24"/>
          <w:vertAlign w:val="superscript"/>
        </w:rPr>
      </w:pPr>
    </w:p>
    <w:p w:rsidR="00D0588A" w:rsidRPr="00824AA1" w:rsidRDefault="00D0588A" w:rsidP="00D0588A">
      <w:pPr>
        <w:rPr>
          <w:rFonts w:ascii="Times New Roman" w:eastAsia="Times New Roman" w:hAnsi="Times New Roman" w:cs="Times New Roman"/>
          <w:sz w:val="24"/>
          <w:szCs w:val="24"/>
        </w:rPr>
      </w:pPr>
      <w:r w:rsidRPr="00824AA1">
        <w:rPr>
          <w:rFonts w:ascii="Times New Roman" w:hAnsi="Times New Roman" w:cs="Times New Roman"/>
        </w:rPr>
        <w:pict>
          <v:rect id="_x0000_i1029" style="width:0;height:1.5pt" o:hralign="center" o:hrstd="t" o:hr="t" fillcolor="#a0a0a0" stroked="f"/>
        </w:pict>
      </w:r>
    </w:p>
    <w:p w:rsidR="00D0588A" w:rsidRPr="00824AA1" w:rsidRDefault="00D0588A" w:rsidP="00D0588A">
      <w:pPr>
        <w:rPr>
          <w:rFonts w:ascii="Times New Roman" w:eastAsia="Times New Roman" w:hAnsi="Times New Roman" w:cs="Times New Roman"/>
          <w:sz w:val="24"/>
          <w:szCs w:val="24"/>
        </w:rPr>
      </w:pPr>
    </w:p>
    <w:p w:rsidR="00D0588A" w:rsidRPr="00824AA1" w:rsidRDefault="00D0588A" w:rsidP="00D0588A">
      <w:pPr>
        <w:jc w:val="center"/>
        <w:rPr>
          <w:rFonts w:ascii="Times New Roman" w:eastAsia="Times New Roman" w:hAnsi="Times New Roman" w:cs="Times New Roman"/>
          <w:b/>
          <w:sz w:val="24"/>
          <w:szCs w:val="24"/>
          <w:u w:val="single"/>
          <w:lang w:val="en-GB"/>
        </w:rPr>
      </w:pPr>
      <w:r w:rsidRPr="00824AA1">
        <w:rPr>
          <w:rFonts w:ascii="Times New Roman" w:eastAsia="Times New Roman" w:hAnsi="Times New Roman" w:cs="Times New Roman"/>
          <w:b/>
          <w:sz w:val="24"/>
          <w:szCs w:val="24"/>
          <w:u w:val="single"/>
          <w:lang w:val="en-GB"/>
        </w:rPr>
        <w:t>Reading 2</w:t>
      </w:r>
    </w:p>
    <w:p w:rsidR="00D0588A" w:rsidRPr="00824AA1" w:rsidRDefault="00D0588A" w:rsidP="00D0588A">
      <w:pPr>
        <w:jc w:val="center"/>
        <w:rPr>
          <w:rFonts w:ascii="Times New Roman" w:eastAsia="Times New Roman" w:hAnsi="Times New Roman" w:cs="Times New Roman"/>
          <w:b/>
          <w:sz w:val="24"/>
          <w:szCs w:val="24"/>
          <w:u w:val="single"/>
          <w:lang w:val="en-GB"/>
        </w:rPr>
      </w:pPr>
    </w:p>
    <w:p w:rsidR="00D0588A" w:rsidRPr="00824AA1" w:rsidRDefault="00D0588A" w:rsidP="00D0588A">
      <w:pPr>
        <w:ind w:firstLine="720"/>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At a day’s stakeholders’ (*5) forum on the Sustainable Development Goals (SDGs) have made it clear that one of the keys to achieve SDGs (*6) Ghana is an inclusive process and collaborative effort. The organization of a national forum was the Media Foundation of West Africa (MFWA). It was supported by Ghana and in collaboration with such a stakeholder's platform on the SDGs called Christian Aid.</w:t>
      </w:r>
    </w:p>
    <w:p w:rsidR="00D0588A" w:rsidRPr="00824AA1" w:rsidRDefault="00D0588A" w:rsidP="00D0588A">
      <w:pPr>
        <w:ind w:firstLine="720"/>
        <w:rPr>
          <w:rFonts w:ascii="Times New Roman" w:eastAsia="Times New Roman" w:hAnsi="Times New Roman" w:cs="Times New Roman"/>
          <w:sz w:val="24"/>
          <w:szCs w:val="24"/>
          <w:lang w:val="en-GB"/>
        </w:rPr>
      </w:pPr>
    </w:p>
    <w:p w:rsidR="00D0588A" w:rsidRPr="00824AA1" w:rsidRDefault="00D0588A" w:rsidP="00D0588A">
      <w:pPr>
        <w:ind w:firstLine="720"/>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 xml:space="preserve">In the forum, the professor Kwame </w:t>
      </w:r>
      <w:proofErr w:type="spellStart"/>
      <w:r w:rsidRPr="00824AA1">
        <w:rPr>
          <w:rFonts w:ascii="Times New Roman" w:eastAsia="Times New Roman" w:hAnsi="Times New Roman" w:cs="Times New Roman"/>
          <w:sz w:val="24"/>
          <w:szCs w:val="24"/>
          <w:lang w:val="en-GB"/>
        </w:rPr>
        <w:t>Karikari</w:t>
      </w:r>
      <w:proofErr w:type="spellEnd"/>
      <w:r w:rsidRPr="00824AA1">
        <w:rPr>
          <w:rFonts w:ascii="Times New Roman" w:eastAsia="Times New Roman" w:hAnsi="Times New Roman" w:cs="Times New Roman"/>
          <w:sz w:val="24"/>
          <w:szCs w:val="24"/>
          <w:lang w:val="en-GB"/>
        </w:rPr>
        <w:t xml:space="preserve">, SDGs’ ambassador in Ghana, discussed the effective ways to implement the SDGs’ challenges, successes and collaboration and how to achieve the goals in the country. Through such forums, the strong collaboration and more comprehensive processes in the implementation and achievement of the 2030 agenda were ensured by the government and stakeholders based on the lessons from the </w:t>
      </w:r>
      <w:proofErr w:type="spellStart"/>
      <w:r w:rsidRPr="00824AA1">
        <w:rPr>
          <w:rFonts w:ascii="Times New Roman" w:eastAsia="Times New Roman" w:hAnsi="Times New Roman" w:cs="Times New Roman"/>
          <w:sz w:val="24"/>
          <w:szCs w:val="24"/>
          <w:lang w:val="en-GB"/>
        </w:rPr>
        <w:t>fulfillment</w:t>
      </w:r>
      <w:proofErr w:type="spellEnd"/>
      <w:r w:rsidRPr="00824AA1">
        <w:rPr>
          <w:rFonts w:ascii="Times New Roman" w:eastAsia="Times New Roman" w:hAnsi="Times New Roman" w:cs="Times New Roman"/>
          <w:sz w:val="24"/>
          <w:szCs w:val="24"/>
          <w:lang w:val="en-GB"/>
        </w:rPr>
        <w:t xml:space="preserve"> of the Millennium Development Goals.</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ab/>
        <w:t xml:space="preserve">According to Kwame </w:t>
      </w:r>
      <w:proofErr w:type="spellStart"/>
      <w:r w:rsidRPr="00824AA1">
        <w:rPr>
          <w:rFonts w:ascii="Times New Roman" w:eastAsia="Times New Roman" w:hAnsi="Times New Roman" w:cs="Times New Roman"/>
          <w:sz w:val="24"/>
          <w:szCs w:val="24"/>
          <w:lang w:val="en-GB"/>
        </w:rPr>
        <w:t>Karikari</w:t>
      </w:r>
      <w:proofErr w:type="spellEnd"/>
      <w:r w:rsidRPr="00824AA1">
        <w:rPr>
          <w:rFonts w:ascii="Times New Roman" w:eastAsia="Times New Roman" w:hAnsi="Times New Roman" w:cs="Times New Roman"/>
          <w:sz w:val="24"/>
          <w:szCs w:val="24"/>
          <w:lang w:val="en-GB"/>
        </w:rPr>
        <w:t xml:space="preserve"> who is a chair in the forum, the Government and all relevant stakeholders were called to increase awareness and be included in efforts for the achievement of  the SDGs. Additionally, </w:t>
      </w:r>
      <w:proofErr w:type="spellStart"/>
      <w:r w:rsidRPr="00824AA1">
        <w:rPr>
          <w:rFonts w:ascii="Times New Roman" w:eastAsia="Times New Roman" w:hAnsi="Times New Roman" w:cs="Times New Roman"/>
          <w:sz w:val="24"/>
          <w:szCs w:val="24"/>
          <w:lang w:val="en-GB"/>
        </w:rPr>
        <w:t>thay</w:t>
      </w:r>
      <w:proofErr w:type="spellEnd"/>
      <w:r w:rsidRPr="00824AA1">
        <w:rPr>
          <w:rFonts w:ascii="Times New Roman" w:eastAsia="Times New Roman" w:hAnsi="Times New Roman" w:cs="Times New Roman"/>
          <w:sz w:val="24"/>
          <w:szCs w:val="24"/>
          <w:lang w:val="en-GB"/>
        </w:rPr>
        <w:t xml:space="preserve"> added that “We re-affirm our commitment as Civil Society Organisations, Government Institutions and United Nations Agencies to share information, collaborate on monitoring the progress of achieving the goals hold accountable responsible parties, and coordinate efforts for effective implementation,”. After that, for the purpose of spearheading collaboration and inclusiveness in the country, Civil Society Organisations Platform on the SDGs was launched.</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jc w:val="center"/>
        <w:rPr>
          <w:rFonts w:ascii="Times New Roman" w:eastAsia="Times New Roman" w:hAnsi="Times New Roman" w:cs="Times New Roman"/>
          <w:b/>
          <w:sz w:val="24"/>
          <w:szCs w:val="24"/>
          <w:u w:val="single"/>
          <w:lang w:val="en-GB"/>
        </w:rPr>
      </w:pPr>
      <w:r w:rsidRPr="00824AA1">
        <w:rPr>
          <w:rFonts w:ascii="Times New Roman" w:eastAsia="Times New Roman" w:hAnsi="Times New Roman" w:cs="Times New Roman"/>
          <w:b/>
          <w:sz w:val="24"/>
          <w:szCs w:val="24"/>
          <w:u w:val="single"/>
          <w:lang w:val="en-GB"/>
        </w:rPr>
        <w:t>[Questions for Reading 2]</w:t>
      </w:r>
    </w:p>
    <w:p w:rsidR="00D0588A" w:rsidRPr="00824AA1" w:rsidRDefault="00D0588A" w:rsidP="00D0588A">
      <w:pPr>
        <w:jc w:val="center"/>
        <w:rPr>
          <w:rFonts w:ascii="Times New Roman" w:eastAsia="Times New Roman" w:hAnsi="Times New Roman" w:cs="Times New Roman"/>
          <w:b/>
          <w:sz w:val="24"/>
          <w:szCs w:val="24"/>
          <w:u w:val="single"/>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 xml:space="preserve">Q1: What is the essential point to achieve SDGs in Ghana that were </w:t>
      </w:r>
      <w:proofErr w:type="spellStart"/>
      <w:proofErr w:type="gramStart"/>
      <w:r w:rsidRPr="00824AA1">
        <w:rPr>
          <w:rFonts w:ascii="Times New Roman" w:eastAsia="Times New Roman" w:hAnsi="Times New Roman" w:cs="Times New Roman"/>
          <w:sz w:val="24"/>
          <w:szCs w:val="24"/>
          <w:lang w:val="en-GB"/>
        </w:rPr>
        <w:t>reffered</w:t>
      </w:r>
      <w:proofErr w:type="spellEnd"/>
      <w:r w:rsidRPr="00824AA1">
        <w:rPr>
          <w:rFonts w:ascii="Times New Roman" w:eastAsia="Times New Roman" w:hAnsi="Times New Roman" w:cs="Times New Roman"/>
          <w:sz w:val="24"/>
          <w:szCs w:val="24"/>
          <w:lang w:val="en-GB"/>
        </w:rPr>
        <w:t xml:space="preserve">  in</w:t>
      </w:r>
      <w:proofErr w:type="gramEnd"/>
      <w:r w:rsidRPr="00824AA1">
        <w:rPr>
          <w:rFonts w:ascii="Times New Roman" w:eastAsia="Times New Roman" w:hAnsi="Times New Roman" w:cs="Times New Roman"/>
          <w:sz w:val="24"/>
          <w:szCs w:val="24"/>
          <w:lang w:val="en-GB"/>
        </w:rPr>
        <w:t xml:space="preserve"> the forum?</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Q2: What did the call on the government and all relevant stakeholders in the forum?</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Q3: What do you think are the collaborative and effective ways to implement and achieve the goals? (</w:t>
      </w:r>
      <w:proofErr w:type="gramStart"/>
      <w:r w:rsidRPr="00824AA1">
        <w:rPr>
          <w:rFonts w:ascii="Times New Roman" w:eastAsia="Times New Roman" w:hAnsi="Times New Roman" w:cs="Times New Roman"/>
          <w:sz w:val="24"/>
          <w:szCs w:val="24"/>
          <w:lang w:val="en-GB"/>
        </w:rPr>
        <w:t>opinions</w:t>
      </w:r>
      <w:proofErr w:type="gramEnd"/>
      <w:r w:rsidRPr="00824AA1">
        <w:rPr>
          <w:rFonts w:ascii="Times New Roman" w:eastAsia="Times New Roman" w:hAnsi="Times New Roman" w:cs="Times New Roman"/>
          <w:sz w:val="24"/>
          <w:szCs w:val="24"/>
          <w:lang w:val="en-GB"/>
        </w:rPr>
        <w:t>)</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lastRenderedPageBreak/>
        <w:t>Q4: Do you agree with the statement from the chair of the forum about collaboration in SDGs? (</w:t>
      </w:r>
      <w:proofErr w:type="gramStart"/>
      <w:r w:rsidRPr="00824AA1">
        <w:rPr>
          <w:rFonts w:ascii="Times New Roman" w:eastAsia="Times New Roman" w:hAnsi="Times New Roman" w:cs="Times New Roman"/>
          <w:sz w:val="24"/>
          <w:szCs w:val="24"/>
          <w:lang w:val="en-GB"/>
        </w:rPr>
        <w:t>discussion</w:t>
      </w:r>
      <w:proofErr w:type="gramEnd"/>
      <w:r w:rsidRPr="00824AA1">
        <w:rPr>
          <w:rFonts w:ascii="Times New Roman" w:eastAsia="Times New Roman" w:hAnsi="Times New Roman" w:cs="Times New Roman"/>
          <w:sz w:val="24"/>
          <w:szCs w:val="24"/>
          <w:lang w:val="en-GB"/>
        </w:rPr>
        <w:t>)</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Q5: Finally, what do you think about the collaboration and relationships in the SDGs after reading two materials? Did some points change before/after reading them or not? (</w:t>
      </w:r>
      <w:proofErr w:type="gramStart"/>
      <w:r w:rsidRPr="00824AA1">
        <w:rPr>
          <w:rFonts w:ascii="Times New Roman" w:eastAsia="Times New Roman" w:hAnsi="Times New Roman" w:cs="Times New Roman"/>
          <w:sz w:val="24"/>
          <w:szCs w:val="24"/>
          <w:lang w:val="en-GB"/>
        </w:rPr>
        <w:t>discussion</w:t>
      </w:r>
      <w:proofErr w:type="gramEnd"/>
      <w:r w:rsidRPr="00824AA1">
        <w:rPr>
          <w:rFonts w:ascii="Times New Roman" w:eastAsia="Times New Roman" w:hAnsi="Times New Roman" w:cs="Times New Roman"/>
          <w:sz w:val="24"/>
          <w:szCs w:val="24"/>
          <w:lang w:val="en-GB"/>
        </w:rPr>
        <w:t>)</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b/>
          <w:sz w:val="24"/>
          <w:szCs w:val="24"/>
          <w:u w:val="single"/>
          <w:lang w:val="en-GB"/>
        </w:rPr>
      </w:pPr>
      <w:r w:rsidRPr="00824AA1">
        <w:rPr>
          <w:rFonts w:ascii="Times New Roman" w:eastAsia="Times New Roman" w:hAnsi="Times New Roman" w:cs="Times New Roman"/>
          <w:b/>
          <w:sz w:val="24"/>
          <w:szCs w:val="24"/>
          <w:u w:val="single"/>
          <w:lang w:val="en-GB"/>
        </w:rPr>
        <w:t>Tips!</w:t>
      </w:r>
    </w:p>
    <w:p w:rsidR="00D0588A" w:rsidRPr="00824AA1" w:rsidRDefault="00D0588A" w:rsidP="00D0588A">
      <w:pPr>
        <w:rPr>
          <w:rFonts w:ascii="Times New Roman" w:eastAsia="Times New Roman" w:hAnsi="Times New Roman" w:cs="Times New Roman"/>
          <w:b/>
          <w:sz w:val="24"/>
          <w:szCs w:val="24"/>
          <w:lang w:val="en-GB"/>
        </w:rPr>
      </w:pPr>
    </w:p>
    <w:p w:rsidR="00D0588A" w:rsidRPr="00824AA1" w:rsidRDefault="00D0588A" w:rsidP="00D0588A">
      <w:pPr>
        <w:spacing w:line="342" w:lineRule="auto"/>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*5 The stakeholders: Civil Society, government institutions and United Nations agencies in Ghana</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spacing w:line="342" w:lineRule="auto"/>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*6 Sustainable Development Goals (SDGs)</w:t>
      </w:r>
    </w:p>
    <w:p w:rsidR="00D0588A" w:rsidRPr="00824AA1" w:rsidRDefault="00D0588A" w:rsidP="00D0588A">
      <w:pPr>
        <w:rPr>
          <w:rFonts w:ascii="Times New Roman" w:eastAsia="Times New Roman" w:hAnsi="Times New Roman" w:cs="Times New Roman"/>
          <w:b/>
          <w:sz w:val="24"/>
          <w:szCs w:val="24"/>
          <w:lang w:val="en-GB"/>
        </w:rPr>
      </w:pPr>
    </w:p>
    <w:p w:rsidR="00D0588A" w:rsidRPr="00824AA1" w:rsidRDefault="00D0588A" w:rsidP="00D0588A">
      <w:pPr>
        <w:rPr>
          <w:rFonts w:ascii="Times New Roman" w:eastAsia="Times New Roman" w:hAnsi="Times New Roman" w:cs="Times New Roman"/>
          <w:b/>
          <w:sz w:val="24"/>
          <w:szCs w:val="24"/>
          <w:lang w:val="en-GB"/>
        </w:rPr>
      </w:pPr>
    </w:p>
    <w:p w:rsidR="00D0588A" w:rsidRPr="00824AA1" w:rsidRDefault="00D0588A" w:rsidP="00D0588A">
      <w:pPr>
        <w:jc w:val="center"/>
        <w:rPr>
          <w:rFonts w:ascii="Times New Roman" w:eastAsia="Times New Roman" w:hAnsi="Times New Roman" w:cs="Times New Roman"/>
          <w:b/>
          <w:sz w:val="24"/>
          <w:szCs w:val="24"/>
          <w:lang w:val="en-GB"/>
        </w:rPr>
      </w:pPr>
      <w:r w:rsidRPr="00824AA1">
        <w:rPr>
          <w:rFonts w:ascii="Times New Roman" w:eastAsia="Times New Roman" w:hAnsi="Times New Roman" w:cs="Times New Roman"/>
          <w:b/>
          <w:sz w:val="24"/>
          <w:szCs w:val="24"/>
          <w:lang w:val="en-GB"/>
        </w:rPr>
        <w:t>Overall Tips!</w:t>
      </w:r>
    </w:p>
    <w:p w:rsidR="00D0588A" w:rsidRPr="00824AA1" w:rsidRDefault="00D0588A" w:rsidP="00D0588A">
      <w:pPr>
        <w:jc w:val="cente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We would like you to learn about...</w:t>
      </w:r>
    </w:p>
    <w:p w:rsidR="00D0588A" w:rsidRPr="00824AA1" w:rsidRDefault="00D0588A" w:rsidP="00D0588A">
      <w:pPr>
        <w:numPr>
          <w:ilvl w:val="0"/>
          <w:numId w:val="1"/>
        </w:num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There are various viewpoints of relationships and collaboration in SDGs.</w:t>
      </w:r>
    </w:p>
    <w:p w:rsidR="00D0588A" w:rsidRPr="00824AA1" w:rsidRDefault="00D0588A" w:rsidP="00D0588A">
      <w:pPr>
        <w:numPr>
          <w:ilvl w:val="0"/>
          <w:numId w:val="1"/>
        </w:num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The relationship and collaboration between SDGs and Society.</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rPr>
      </w:pPr>
      <w:r w:rsidRPr="00824AA1">
        <w:rPr>
          <w:rFonts w:ascii="Times New Roman" w:hAnsi="Times New Roman" w:cs="Times New Roman"/>
        </w:rPr>
        <w:pict>
          <v:rect id="_x0000_i1030" style="width:0;height:1.5pt" o:hralign="center" o:hrstd="t" o:hr="t" fillcolor="#a0a0a0" stroked="f"/>
        </w:pict>
      </w:r>
    </w:p>
    <w:p w:rsidR="00D0588A" w:rsidRPr="00824AA1" w:rsidRDefault="00D0588A" w:rsidP="00D0588A">
      <w:pPr>
        <w:rPr>
          <w:rFonts w:ascii="Times New Roman" w:eastAsia="Times New Roman" w:hAnsi="Times New Roman" w:cs="Times New Roman"/>
          <w:sz w:val="24"/>
          <w:szCs w:val="24"/>
        </w:rPr>
      </w:pPr>
    </w:p>
    <w:p w:rsidR="00D0588A" w:rsidRPr="00824AA1" w:rsidRDefault="00D0588A" w:rsidP="00D0588A">
      <w:pPr>
        <w:jc w:val="center"/>
        <w:rPr>
          <w:rFonts w:ascii="Times New Roman" w:eastAsia="Times New Roman" w:hAnsi="Times New Roman" w:cs="Times New Roman"/>
          <w:b/>
          <w:sz w:val="24"/>
          <w:szCs w:val="24"/>
          <w:lang w:val="en-GB"/>
        </w:rPr>
      </w:pPr>
      <w:r w:rsidRPr="00824AA1">
        <w:rPr>
          <w:rFonts w:ascii="Times New Roman" w:eastAsia="Times New Roman" w:hAnsi="Times New Roman" w:cs="Times New Roman"/>
          <w:b/>
          <w:sz w:val="24"/>
          <w:szCs w:val="24"/>
          <w:lang w:val="en-GB"/>
        </w:rPr>
        <w:t>References</w:t>
      </w:r>
    </w:p>
    <w:p w:rsidR="00D0588A" w:rsidRPr="00824AA1" w:rsidRDefault="00D0588A" w:rsidP="00D0588A">
      <w:pPr>
        <w:rPr>
          <w:rFonts w:ascii="Times New Roman" w:eastAsia="Times New Roman" w:hAnsi="Times New Roman" w:cs="Times New Roman"/>
          <w:b/>
          <w:sz w:val="24"/>
          <w:szCs w:val="24"/>
          <w:lang w:val="en-GB"/>
        </w:rPr>
      </w:pPr>
    </w:p>
    <w:p w:rsidR="00D0588A" w:rsidRPr="00824AA1" w:rsidRDefault="00D0588A" w:rsidP="00D0588A">
      <w:pPr>
        <w:rPr>
          <w:rFonts w:ascii="Times New Roman" w:eastAsia="Times New Roman" w:hAnsi="Times New Roman" w:cs="Times New Roman"/>
          <w:b/>
          <w:sz w:val="24"/>
          <w:szCs w:val="24"/>
          <w:lang w:val="en-GB"/>
        </w:rPr>
      </w:pPr>
      <w:r w:rsidRPr="00824AA1">
        <w:rPr>
          <w:rFonts w:ascii="Times New Roman" w:eastAsia="Times New Roman" w:hAnsi="Times New Roman" w:cs="Times New Roman"/>
          <w:b/>
          <w:sz w:val="24"/>
          <w:szCs w:val="24"/>
          <w:lang w:val="en-GB"/>
        </w:rPr>
        <w:t>Listening 1</w:t>
      </w:r>
    </w:p>
    <w:p w:rsidR="00D0588A" w:rsidRPr="00824AA1" w:rsidRDefault="00D0588A" w:rsidP="00D0588A">
      <w:pPr>
        <w:ind w:left="720" w:hanging="720"/>
        <w:rPr>
          <w:rFonts w:ascii="Times New Roman" w:eastAsia="Times New Roman" w:hAnsi="Times New Roman" w:cs="Times New Roman"/>
          <w:sz w:val="24"/>
          <w:szCs w:val="24"/>
          <w:lang w:val="en-GB"/>
        </w:rPr>
      </w:pPr>
      <w:r w:rsidRPr="00824AA1">
        <w:rPr>
          <w:rFonts w:ascii="Times New Roman" w:eastAsia="Times New Roman" w:hAnsi="Times New Roman" w:cs="Times New Roman"/>
          <w:i/>
          <w:sz w:val="24"/>
          <w:szCs w:val="24"/>
          <w:lang w:val="en-GB"/>
        </w:rPr>
        <w:t>United Nations</w:t>
      </w:r>
      <w:r w:rsidRPr="00824AA1">
        <w:rPr>
          <w:rFonts w:ascii="Times New Roman" w:eastAsia="Times New Roman" w:hAnsi="Times New Roman" w:cs="Times New Roman"/>
          <w:sz w:val="24"/>
          <w:szCs w:val="24"/>
          <w:lang w:val="en-GB"/>
        </w:rPr>
        <w:t xml:space="preserve">. (2015). Sustainable Development Goals Explained: Partnerships for the Goals. YouTube. </w:t>
      </w:r>
      <w:hyperlink r:id="rId7">
        <w:r w:rsidRPr="00824AA1">
          <w:rPr>
            <w:rFonts w:ascii="Times New Roman" w:eastAsia="Times New Roman" w:hAnsi="Times New Roman" w:cs="Times New Roman"/>
            <w:color w:val="1155CC"/>
            <w:sz w:val="24"/>
            <w:szCs w:val="24"/>
            <w:u w:val="single"/>
            <w:lang w:val="en-GB"/>
          </w:rPr>
          <w:t>https://www.youtube.com/watch?v=Ta8PIPxDR4U</w:t>
        </w:r>
      </w:hyperlink>
      <w:r w:rsidRPr="00824AA1">
        <w:rPr>
          <w:rFonts w:ascii="Times New Roman" w:eastAsia="Times New Roman" w:hAnsi="Times New Roman" w:cs="Times New Roman"/>
          <w:sz w:val="24"/>
          <w:szCs w:val="24"/>
          <w:lang w:val="en-GB"/>
        </w:rPr>
        <w:t xml:space="preserve"> </w:t>
      </w:r>
    </w:p>
    <w:p w:rsidR="00D0588A" w:rsidRPr="00824AA1" w:rsidRDefault="00D0588A" w:rsidP="00D0588A">
      <w:pPr>
        <w:rPr>
          <w:rFonts w:ascii="Times New Roman" w:eastAsia="Times New Roman" w:hAnsi="Times New Roman" w:cs="Times New Roman"/>
          <w:b/>
          <w:sz w:val="24"/>
          <w:szCs w:val="24"/>
          <w:lang w:val="en-GB"/>
        </w:rPr>
      </w:pPr>
    </w:p>
    <w:p w:rsidR="00D0588A" w:rsidRPr="00824AA1" w:rsidRDefault="00D0588A" w:rsidP="00D0588A">
      <w:pPr>
        <w:rPr>
          <w:rFonts w:ascii="Times New Roman" w:eastAsia="Times New Roman" w:hAnsi="Times New Roman" w:cs="Times New Roman"/>
          <w:b/>
          <w:sz w:val="24"/>
          <w:szCs w:val="24"/>
          <w:lang w:val="en-GB"/>
        </w:rPr>
      </w:pPr>
      <w:r w:rsidRPr="00824AA1">
        <w:rPr>
          <w:rFonts w:ascii="Times New Roman" w:eastAsia="Times New Roman" w:hAnsi="Times New Roman" w:cs="Times New Roman"/>
          <w:b/>
          <w:sz w:val="24"/>
          <w:szCs w:val="24"/>
          <w:lang w:val="en-GB"/>
        </w:rPr>
        <w:t>Listening 2</w:t>
      </w:r>
    </w:p>
    <w:p w:rsidR="00D0588A" w:rsidRPr="00824AA1" w:rsidRDefault="00D0588A" w:rsidP="00D0588A">
      <w:pPr>
        <w:ind w:left="720" w:hanging="720"/>
        <w:rPr>
          <w:rFonts w:ascii="Times New Roman" w:eastAsia="Times New Roman" w:hAnsi="Times New Roman" w:cs="Times New Roman"/>
          <w:sz w:val="24"/>
          <w:szCs w:val="24"/>
          <w:lang w:val="en-GB"/>
        </w:rPr>
      </w:pPr>
      <w:r w:rsidRPr="00824AA1">
        <w:rPr>
          <w:rFonts w:ascii="Times New Roman" w:eastAsia="Times New Roman" w:hAnsi="Times New Roman" w:cs="Times New Roman"/>
          <w:i/>
          <w:sz w:val="24"/>
          <w:szCs w:val="24"/>
          <w:lang w:val="en-GB"/>
        </w:rPr>
        <w:t>Rotterdam School of Management, Erasmus University.</w:t>
      </w:r>
      <w:r w:rsidRPr="00824AA1">
        <w:rPr>
          <w:rFonts w:ascii="Times New Roman" w:eastAsia="Times New Roman" w:hAnsi="Times New Roman" w:cs="Times New Roman"/>
          <w:sz w:val="24"/>
          <w:szCs w:val="24"/>
          <w:lang w:val="en-GB"/>
        </w:rPr>
        <w:t xml:space="preserve"> (2019). SDG 17: Academic insights into partnerships for the goals. YouTube. </w:t>
      </w:r>
      <w:hyperlink r:id="rId8">
        <w:r w:rsidRPr="00824AA1">
          <w:rPr>
            <w:rFonts w:ascii="Times New Roman" w:eastAsia="Times New Roman" w:hAnsi="Times New Roman" w:cs="Times New Roman"/>
            <w:color w:val="1155CC"/>
            <w:sz w:val="24"/>
            <w:szCs w:val="24"/>
            <w:u w:val="single"/>
            <w:lang w:val="en-GB"/>
          </w:rPr>
          <w:t>https://www.youtube.com/watch?v=oXQmDy2WG04</w:t>
        </w:r>
      </w:hyperlink>
      <w:r w:rsidRPr="00824AA1">
        <w:rPr>
          <w:rFonts w:ascii="Times New Roman" w:eastAsia="Times New Roman" w:hAnsi="Times New Roman" w:cs="Times New Roman"/>
          <w:sz w:val="24"/>
          <w:szCs w:val="24"/>
          <w:lang w:val="en-GB"/>
        </w:rPr>
        <w:t xml:space="preserve"> </w:t>
      </w:r>
    </w:p>
    <w:p w:rsidR="00D0588A" w:rsidRPr="00824AA1" w:rsidRDefault="00D0588A" w:rsidP="00D0588A">
      <w:pPr>
        <w:rPr>
          <w:rFonts w:ascii="Times New Roman" w:eastAsia="Times New Roman" w:hAnsi="Times New Roman" w:cs="Times New Roman"/>
          <w:b/>
          <w:sz w:val="24"/>
          <w:szCs w:val="24"/>
          <w:lang w:val="en-GB"/>
        </w:rPr>
      </w:pPr>
    </w:p>
    <w:p w:rsidR="00D0588A" w:rsidRPr="00824AA1" w:rsidRDefault="00D0588A" w:rsidP="00D0588A">
      <w:pPr>
        <w:rPr>
          <w:rFonts w:ascii="Times New Roman" w:eastAsia="Times New Roman" w:hAnsi="Times New Roman" w:cs="Times New Roman"/>
          <w:b/>
          <w:sz w:val="24"/>
          <w:szCs w:val="24"/>
          <w:lang w:val="en-GB"/>
        </w:rPr>
      </w:pPr>
      <w:r w:rsidRPr="00824AA1">
        <w:rPr>
          <w:rFonts w:ascii="Times New Roman" w:eastAsia="Times New Roman" w:hAnsi="Times New Roman" w:cs="Times New Roman"/>
          <w:b/>
          <w:sz w:val="24"/>
          <w:szCs w:val="24"/>
          <w:lang w:val="en-GB"/>
        </w:rPr>
        <w:t>Reading1</w:t>
      </w:r>
    </w:p>
    <w:p w:rsidR="00D0588A" w:rsidRPr="00824AA1" w:rsidRDefault="00D0588A" w:rsidP="00D0588A">
      <w:pPr>
        <w:ind w:left="720" w:hanging="720"/>
        <w:rPr>
          <w:rFonts w:ascii="Times New Roman" w:eastAsia="Times New Roman" w:hAnsi="Times New Roman" w:cs="Times New Roman"/>
          <w:color w:val="1155CC"/>
          <w:sz w:val="24"/>
          <w:szCs w:val="24"/>
          <w:highlight w:val="white"/>
          <w:lang w:val="en-GB"/>
        </w:rPr>
      </w:pPr>
      <w:proofErr w:type="spellStart"/>
      <w:r w:rsidRPr="00824AA1">
        <w:rPr>
          <w:rFonts w:ascii="Times New Roman" w:eastAsia="Times New Roman" w:hAnsi="Times New Roman" w:cs="Times New Roman"/>
          <w:color w:val="222222"/>
          <w:sz w:val="24"/>
          <w:szCs w:val="24"/>
          <w:highlight w:val="white"/>
          <w:lang w:val="en-GB"/>
        </w:rPr>
        <w:t>Rosati</w:t>
      </w:r>
      <w:proofErr w:type="spellEnd"/>
      <w:r w:rsidRPr="00824AA1">
        <w:rPr>
          <w:rFonts w:ascii="Times New Roman" w:eastAsia="Times New Roman" w:hAnsi="Times New Roman" w:cs="Times New Roman"/>
          <w:color w:val="222222"/>
          <w:sz w:val="24"/>
          <w:szCs w:val="24"/>
          <w:highlight w:val="white"/>
          <w:lang w:val="en-GB"/>
        </w:rPr>
        <w:t xml:space="preserve">, F., &amp; </w:t>
      </w:r>
      <w:proofErr w:type="spellStart"/>
      <w:r w:rsidRPr="00824AA1">
        <w:rPr>
          <w:rFonts w:ascii="Times New Roman" w:eastAsia="Times New Roman" w:hAnsi="Times New Roman" w:cs="Times New Roman"/>
          <w:color w:val="222222"/>
          <w:sz w:val="24"/>
          <w:szCs w:val="24"/>
          <w:highlight w:val="white"/>
          <w:lang w:val="en-GB"/>
        </w:rPr>
        <w:t>Faria</w:t>
      </w:r>
      <w:proofErr w:type="spellEnd"/>
      <w:r w:rsidRPr="00824AA1">
        <w:rPr>
          <w:rFonts w:ascii="Times New Roman" w:eastAsia="Times New Roman" w:hAnsi="Times New Roman" w:cs="Times New Roman"/>
          <w:color w:val="222222"/>
          <w:sz w:val="24"/>
          <w:szCs w:val="24"/>
          <w:highlight w:val="white"/>
          <w:lang w:val="en-GB"/>
        </w:rPr>
        <w:t xml:space="preserve">, L. G. (2019). Addressing the SDGs in sustainability reports: The relationship with institutional factors. </w:t>
      </w:r>
      <w:r w:rsidRPr="00824AA1">
        <w:rPr>
          <w:rFonts w:ascii="Times New Roman" w:eastAsia="Times New Roman" w:hAnsi="Times New Roman" w:cs="Times New Roman"/>
          <w:i/>
          <w:color w:val="222222"/>
          <w:sz w:val="24"/>
          <w:szCs w:val="24"/>
          <w:highlight w:val="white"/>
          <w:lang w:val="en-GB"/>
        </w:rPr>
        <w:t>Journal of cleaner production</w:t>
      </w:r>
      <w:r w:rsidRPr="00824AA1">
        <w:rPr>
          <w:rFonts w:ascii="Times New Roman" w:eastAsia="Times New Roman" w:hAnsi="Times New Roman" w:cs="Times New Roman"/>
          <w:color w:val="222222"/>
          <w:sz w:val="24"/>
          <w:szCs w:val="24"/>
          <w:highlight w:val="white"/>
          <w:lang w:val="en-GB"/>
        </w:rPr>
        <w:t xml:space="preserve">, </w:t>
      </w:r>
      <w:r w:rsidRPr="00824AA1">
        <w:rPr>
          <w:rFonts w:ascii="Times New Roman" w:eastAsia="Times New Roman" w:hAnsi="Times New Roman" w:cs="Times New Roman"/>
          <w:i/>
          <w:color w:val="222222"/>
          <w:sz w:val="24"/>
          <w:szCs w:val="24"/>
          <w:highlight w:val="white"/>
          <w:lang w:val="en-GB"/>
        </w:rPr>
        <w:t>215</w:t>
      </w:r>
      <w:r w:rsidRPr="00824AA1">
        <w:rPr>
          <w:rFonts w:ascii="Times New Roman" w:eastAsia="Times New Roman" w:hAnsi="Times New Roman" w:cs="Times New Roman"/>
          <w:color w:val="222222"/>
          <w:sz w:val="24"/>
          <w:szCs w:val="24"/>
          <w:highlight w:val="white"/>
          <w:lang w:val="en-GB"/>
        </w:rPr>
        <w:t xml:space="preserve">, 1312-1326. </w:t>
      </w:r>
      <w:hyperlink r:id="rId9">
        <w:r w:rsidRPr="00824AA1">
          <w:rPr>
            <w:rFonts w:ascii="Times New Roman" w:eastAsia="Times New Roman" w:hAnsi="Times New Roman" w:cs="Times New Roman"/>
            <w:color w:val="1155CC"/>
            <w:sz w:val="24"/>
            <w:szCs w:val="24"/>
            <w:highlight w:val="white"/>
            <w:u w:val="single"/>
            <w:lang w:val="en-GB"/>
          </w:rPr>
          <w:t>https://doi.org/10.1016/j.jclepro.2018.12.107</w:t>
        </w:r>
      </w:hyperlink>
    </w:p>
    <w:p w:rsidR="00D0588A" w:rsidRPr="00824AA1" w:rsidRDefault="00D0588A" w:rsidP="00D0588A">
      <w:pPr>
        <w:rPr>
          <w:rFonts w:ascii="Times New Roman" w:eastAsia="Times New Roman" w:hAnsi="Times New Roman" w:cs="Times New Roman"/>
          <w:b/>
          <w:sz w:val="24"/>
          <w:szCs w:val="24"/>
          <w:lang w:val="en-GB"/>
        </w:rPr>
      </w:pPr>
    </w:p>
    <w:p w:rsidR="00D0588A" w:rsidRPr="00824AA1" w:rsidRDefault="00D0588A" w:rsidP="00D0588A">
      <w:pPr>
        <w:rPr>
          <w:rFonts w:ascii="Times New Roman" w:eastAsia="Times New Roman" w:hAnsi="Times New Roman" w:cs="Times New Roman"/>
          <w:b/>
          <w:sz w:val="24"/>
          <w:szCs w:val="24"/>
          <w:lang w:val="en-GB"/>
        </w:rPr>
      </w:pPr>
    </w:p>
    <w:p w:rsidR="00D0588A" w:rsidRPr="00824AA1" w:rsidRDefault="00D0588A" w:rsidP="00D0588A">
      <w:pPr>
        <w:rPr>
          <w:rFonts w:ascii="Times New Roman" w:eastAsia="Times New Roman" w:hAnsi="Times New Roman" w:cs="Times New Roman"/>
          <w:b/>
          <w:sz w:val="24"/>
          <w:szCs w:val="24"/>
          <w:lang w:val="en-GB"/>
        </w:rPr>
      </w:pPr>
      <w:r w:rsidRPr="00824AA1">
        <w:rPr>
          <w:rFonts w:ascii="Times New Roman" w:eastAsia="Times New Roman" w:hAnsi="Times New Roman" w:cs="Times New Roman"/>
          <w:b/>
          <w:sz w:val="24"/>
          <w:szCs w:val="24"/>
          <w:lang w:val="en-GB"/>
        </w:rPr>
        <w:t>Reading2</w:t>
      </w:r>
    </w:p>
    <w:p w:rsidR="00D0588A" w:rsidRPr="00824AA1" w:rsidRDefault="00D0588A" w:rsidP="00D0588A">
      <w:pPr>
        <w:ind w:left="720" w:hanging="720"/>
        <w:rPr>
          <w:rFonts w:ascii="Times New Roman" w:eastAsia="Times New Roman" w:hAnsi="Times New Roman" w:cs="Times New Roman"/>
          <w:sz w:val="24"/>
          <w:szCs w:val="24"/>
        </w:rPr>
      </w:pPr>
      <w:r w:rsidRPr="00824AA1">
        <w:rPr>
          <w:rFonts w:ascii="Times New Roman" w:eastAsia="Times New Roman" w:hAnsi="Times New Roman" w:cs="Times New Roman"/>
          <w:i/>
          <w:sz w:val="24"/>
          <w:szCs w:val="24"/>
          <w:lang w:val="en-GB"/>
        </w:rPr>
        <w:t>GHANA BUSINESS NEWS</w:t>
      </w:r>
      <w:r w:rsidRPr="00824AA1">
        <w:rPr>
          <w:rFonts w:ascii="Times New Roman" w:eastAsia="Times New Roman" w:hAnsi="Times New Roman" w:cs="Times New Roman"/>
          <w:sz w:val="24"/>
          <w:szCs w:val="24"/>
          <w:lang w:val="en-GB"/>
        </w:rPr>
        <w:t xml:space="preserve">. (2016). Collaboration is the key to achieving SDGs in Ghana - Forum. </w:t>
      </w:r>
      <w:hyperlink r:id="rId10">
        <w:r w:rsidRPr="00824AA1">
          <w:rPr>
            <w:rFonts w:ascii="Times New Roman" w:eastAsia="Times New Roman" w:hAnsi="Times New Roman" w:cs="Times New Roman"/>
            <w:color w:val="1155CC"/>
            <w:sz w:val="24"/>
            <w:szCs w:val="24"/>
            <w:u w:val="single"/>
          </w:rPr>
          <w:t>https://www.ghanabusinessnews.com/2016/10/01/collaboration-is-the-key-to-achieving-sdgs-in-ghana-forum/</w:t>
        </w:r>
      </w:hyperlink>
    </w:p>
    <w:p w:rsidR="00D0588A" w:rsidRPr="00824AA1" w:rsidRDefault="00D0588A" w:rsidP="00D0588A">
      <w:pPr>
        <w:ind w:left="720" w:hanging="720"/>
        <w:rPr>
          <w:rFonts w:ascii="Times New Roman" w:eastAsia="Times New Roman" w:hAnsi="Times New Roman" w:cs="Times New Roman"/>
          <w:sz w:val="24"/>
          <w:szCs w:val="24"/>
        </w:rPr>
      </w:pPr>
    </w:p>
    <w:p w:rsidR="00D0588A" w:rsidRPr="00824AA1" w:rsidRDefault="00D0588A" w:rsidP="00D0588A">
      <w:pPr>
        <w:ind w:left="720" w:hanging="720"/>
        <w:rPr>
          <w:rFonts w:ascii="Times New Roman" w:eastAsia="Times New Roman" w:hAnsi="Times New Roman" w:cs="Times New Roman"/>
          <w:sz w:val="24"/>
          <w:szCs w:val="24"/>
        </w:rPr>
      </w:pP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Text adapted from</w:t>
      </w:r>
    </w:p>
    <w:p w:rsidR="00D0588A" w:rsidRPr="00824AA1" w:rsidRDefault="00D0588A" w:rsidP="00D0588A">
      <w:pPr>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 xml:space="preserve"> </w:t>
      </w:r>
    </w:p>
    <w:p w:rsidR="00D0588A" w:rsidRPr="00824AA1" w:rsidRDefault="00D0588A" w:rsidP="00D0588A">
      <w:pPr>
        <w:ind w:left="720" w:hanging="720"/>
        <w:rPr>
          <w:rFonts w:ascii="Times New Roman" w:eastAsia="Times New Roman" w:hAnsi="Times New Roman" w:cs="Times New Roman"/>
          <w:color w:val="222222"/>
          <w:sz w:val="24"/>
          <w:szCs w:val="24"/>
          <w:highlight w:val="white"/>
          <w:lang w:val="en-GB"/>
        </w:rPr>
      </w:pPr>
      <w:r w:rsidRPr="00824AA1">
        <w:rPr>
          <w:rFonts w:ascii="Times New Roman" w:eastAsia="Times New Roman" w:hAnsi="Times New Roman" w:cs="Times New Roman"/>
          <w:color w:val="222222"/>
          <w:sz w:val="24"/>
          <w:szCs w:val="24"/>
          <w:highlight w:val="white"/>
          <w:lang w:val="en-GB"/>
        </w:rPr>
        <w:t xml:space="preserve">[1] Eccles, R., </w:t>
      </w:r>
      <w:proofErr w:type="spellStart"/>
      <w:r w:rsidRPr="00824AA1">
        <w:rPr>
          <w:rFonts w:ascii="Times New Roman" w:eastAsia="Times New Roman" w:hAnsi="Times New Roman" w:cs="Times New Roman"/>
          <w:color w:val="222222"/>
          <w:sz w:val="24"/>
          <w:szCs w:val="24"/>
          <w:highlight w:val="white"/>
          <w:lang w:val="en-GB"/>
        </w:rPr>
        <w:t>Ioannou</w:t>
      </w:r>
      <w:proofErr w:type="spellEnd"/>
      <w:r w:rsidRPr="00824AA1">
        <w:rPr>
          <w:rFonts w:ascii="Times New Roman" w:eastAsia="Times New Roman" w:hAnsi="Times New Roman" w:cs="Times New Roman"/>
          <w:color w:val="222222"/>
          <w:sz w:val="24"/>
          <w:szCs w:val="24"/>
          <w:highlight w:val="white"/>
          <w:lang w:val="en-GB"/>
        </w:rPr>
        <w:t xml:space="preserve">, I., &amp; </w:t>
      </w:r>
      <w:proofErr w:type="spellStart"/>
      <w:r w:rsidRPr="00824AA1">
        <w:rPr>
          <w:rFonts w:ascii="Times New Roman" w:eastAsia="Times New Roman" w:hAnsi="Times New Roman" w:cs="Times New Roman"/>
          <w:color w:val="222222"/>
          <w:sz w:val="24"/>
          <w:szCs w:val="24"/>
          <w:highlight w:val="white"/>
          <w:lang w:val="en-GB"/>
        </w:rPr>
        <w:t>Serafeim</w:t>
      </w:r>
      <w:proofErr w:type="spellEnd"/>
      <w:r w:rsidRPr="00824AA1">
        <w:rPr>
          <w:rFonts w:ascii="Times New Roman" w:eastAsia="Times New Roman" w:hAnsi="Times New Roman" w:cs="Times New Roman"/>
          <w:color w:val="222222"/>
          <w:sz w:val="24"/>
          <w:szCs w:val="24"/>
          <w:highlight w:val="white"/>
          <w:lang w:val="en-GB"/>
        </w:rPr>
        <w:t xml:space="preserve">, G. (2012). Is sustainability now the key to corporate </w:t>
      </w:r>
      <w:proofErr w:type="gramStart"/>
      <w:r w:rsidRPr="00824AA1">
        <w:rPr>
          <w:rFonts w:ascii="Times New Roman" w:eastAsia="Times New Roman" w:hAnsi="Times New Roman" w:cs="Times New Roman"/>
          <w:color w:val="222222"/>
          <w:sz w:val="24"/>
          <w:szCs w:val="24"/>
          <w:highlight w:val="white"/>
          <w:lang w:val="en-GB"/>
        </w:rPr>
        <w:t>success.</w:t>
      </w:r>
      <w:proofErr w:type="gramEnd"/>
      <w:r w:rsidRPr="00824AA1">
        <w:rPr>
          <w:rFonts w:ascii="Times New Roman" w:eastAsia="Times New Roman" w:hAnsi="Times New Roman" w:cs="Times New Roman"/>
          <w:color w:val="222222"/>
          <w:sz w:val="24"/>
          <w:szCs w:val="24"/>
          <w:highlight w:val="white"/>
          <w:lang w:val="en-GB"/>
        </w:rPr>
        <w:t xml:space="preserve"> </w:t>
      </w:r>
      <w:r w:rsidRPr="00824AA1">
        <w:rPr>
          <w:rFonts w:ascii="Times New Roman" w:eastAsia="Times New Roman" w:hAnsi="Times New Roman" w:cs="Times New Roman"/>
          <w:i/>
          <w:color w:val="222222"/>
          <w:sz w:val="24"/>
          <w:szCs w:val="24"/>
          <w:highlight w:val="white"/>
          <w:lang w:val="en-GB"/>
        </w:rPr>
        <w:t>The Guardian (6th Jan. 2012)</w:t>
      </w:r>
      <w:r w:rsidRPr="00824AA1">
        <w:rPr>
          <w:rFonts w:ascii="Times New Roman" w:eastAsia="Times New Roman" w:hAnsi="Times New Roman" w:cs="Times New Roman"/>
          <w:color w:val="222222"/>
          <w:sz w:val="24"/>
          <w:szCs w:val="24"/>
          <w:highlight w:val="white"/>
          <w:lang w:val="en-GB"/>
        </w:rPr>
        <w:t xml:space="preserve">. </w:t>
      </w:r>
      <w:hyperlink r:id="rId11">
        <w:r w:rsidRPr="00824AA1">
          <w:rPr>
            <w:rFonts w:ascii="Times New Roman" w:eastAsia="Times New Roman" w:hAnsi="Times New Roman" w:cs="Times New Roman"/>
            <w:color w:val="1155CC"/>
            <w:sz w:val="24"/>
            <w:szCs w:val="24"/>
            <w:highlight w:val="white"/>
            <w:u w:val="single"/>
            <w:lang w:val="en-GB"/>
          </w:rPr>
          <w:t>http://csr-raadgivning.dk/wp-content/uploads/2017/02/Harvard-Is-sustainability-now-the-key-to-corporate-success-January-2016.pdf</w:t>
        </w:r>
      </w:hyperlink>
    </w:p>
    <w:p w:rsidR="00D0588A" w:rsidRPr="00824AA1" w:rsidRDefault="00D0588A" w:rsidP="00D0588A">
      <w:pPr>
        <w:rPr>
          <w:rFonts w:ascii="Times New Roman" w:eastAsia="Times New Roman" w:hAnsi="Times New Roman" w:cs="Times New Roman"/>
          <w:color w:val="222222"/>
          <w:sz w:val="24"/>
          <w:szCs w:val="24"/>
          <w:highlight w:val="white"/>
          <w:lang w:val="en-GB"/>
        </w:rPr>
      </w:pPr>
    </w:p>
    <w:p w:rsidR="00D0588A" w:rsidRPr="00824AA1" w:rsidRDefault="00D0588A" w:rsidP="00D0588A">
      <w:pPr>
        <w:ind w:left="720" w:hanging="720"/>
        <w:rPr>
          <w:rFonts w:ascii="Times New Roman" w:eastAsia="Times New Roman" w:hAnsi="Times New Roman" w:cs="Times New Roman"/>
          <w:color w:val="222222"/>
          <w:sz w:val="24"/>
          <w:szCs w:val="24"/>
          <w:highlight w:val="white"/>
          <w:u w:val="single"/>
          <w:lang w:val="en-GB"/>
        </w:rPr>
      </w:pPr>
      <w:r w:rsidRPr="00824AA1">
        <w:rPr>
          <w:rFonts w:ascii="Times New Roman" w:eastAsia="Times New Roman" w:hAnsi="Times New Roman" w:cs="Times New Roman"/>
          <w:color w:val="222222"/>
          <w:sz w:val="24"/>
          <w:szCs w:val="24"/>
          <w:highlight w:val="white"/>
          <w:lang w:val="en-GB"/>
        </w:rPr>
        <w:t xml:space="preserve">[2] </w:t>
      </w:r>
      <w:proofErr w:type="spellStart"/>
      <w:r w:rsidRPr="00824AA1">
        <w:rPr>
          <w:rFonts w:ascii="Times New Roman" w:eastAsia="Times New Roman" w:hAnsi="Times New Roman" w:cs="Times New Roman"/>
          <w:color w:val="222222"/>
          <w:sz w:val="24"/>
          <w:szCs w:val="24"/>
          <w:highlight w:val="white"/>
          <w:lang w:val="en-GB"/>
        </w:rPr>
        <w:t>Linnenluecke</w:t>
      </w:r>
      <w:proofErr w:type="spellEnd"/>
      <w:r w:rsidRPr="00824AA1">
        <w:rPr>
          <w:rFonts w:ascii="Times New Roman" w:eastAsia="Times New Roman" w:hAnsi="Times New Roman" w:cs="Times New Roman"/>
          <w:color w:val="222222"/>
          <w:sz w:val="24"/>
          <w:szCs w:val="24"/>
          <w:highlight w:val="white"/>
          <w:lang w:val="en-GB"/>
        </w:rPr>
        <w:t xml:space="preserve">, M. K., Russell, S. V., &amp; Griffiths, A. (2009). Subcultures and sustainability practices: The impact on understanding corporate sustainability. </w:t>
      </w:r>
      <w:r w:rsidRPr="00824AA1">
        <w:rPr>
          <w:rFonts w:ascii="Times New Roman" w:eastAsia="Times New Roman" w:hAnsi="Times New Roman" w:cs="Times New Roman"/>
          <w:i/>
          <w:color w:val="222222"/>
          <w:sz w:val="24"/>
          <w:szCs w:val="24"/>
          <w:highlight w:val="white"/>
          <w:lang w:val="en-GB"/>
        </w:rPr>
        <w:t>Business Strategy and the environment</w:t>
      </w:r>
      <w:r w:rsidRPr="00824AA1">
        <w:rPr>
          <w:rFonts w:ascii="Times New Roman" w:eastAsia="Times New Roman" w:hAnsi="Times New Roman" w:cs="Times New Roman"/>
          <w:color w:val="222222"/>
          <w:sz w:val="24"/>
          <w:szCs w:val="24"/>
          <w:highlight w:val="white"/>
          <w:lang w:val="en-GB"/>
        </w:rPr>
        <w:t xml:space="preserve">, </w:t>
      </w:r>
      <w:r w:rsidRPr="00824AA1">
        <w:rPr>
          <w:rFonts w:ascii="Times New Roman" w:eastAsia="Times New Roman" w:hAnsi="Times New Roman" w:cs="Times New Roman"/>
          <w:i/>
          <w:color w:val="222222"/>
          <w:sz w:val="24"/>
          <w:szCs w:val="24"/>
          <w:highlight w:val="white"/>
          <w:lang w:val="en-GB"/>
        </w:rPr>
        <w:t>18</w:t>
      </w:r>
      <w:r w:rsidRPr="00824AA1">
        <w:rPr>
          <w:rFonts w:ascii="Times New Roman" w:eastAsia="Times New Roman" w:hAnsi="Times New Roman" w:cs="Times New Roman"/>
          <w:color w:val="222222"/>
          <w:sz w:val="24"/>
          <w:szCs w:val="24"/>
          <w:highlight w:val="white"/>
          <w:lang w:val="en-GB"/>
        </w:rPr>
        <w:t>(7), 432-452.</w:t>
      </w:r>
      <w:r w:rsidRPr="00824AA1">
        <w:rPr>
          <w:rFonts w:ascii="Times New Roman" w:eastAsia="Times New Roman" w:hAnsi="Times New Roman" w:cs="Times New Roman"/>
          <w:color w:val="767676"/>
          <w:sz w:val="24"/>
          <w:szCs w:val="24"/>
          <w:highlight w:val="white"/>
          <w:lang w:val="en-GB"/>
        </w:rPr>
        <w:t xml:space="preserve"> </w:t>
      </w:r>
      <w:hyperlink r:id="rId12">
        <w:r w:rsidRPr="00824AA1">
          <w:rPr>
            <w:rFonts w:ascii="Times New Roman" w:eastAsia="Times New Roman" w:hAnsi="Times New Roman" w:cs="Times New Roman"/>
            <w:color w:val="005274"/>
            <w:sz w:val="24"/>
            <w:szCs w:val="24"/>
            <w:highlight w:val="white"/>
            <w:u w:val="single"/>
            <w:lang w:val="en-GB"/>
          </w:rPr>
          <w:t>https://doi.org/10.1002/bse.609</w:t>
        </w:r>
      </w:hyperlink>
    </w:p>
    <w:p w:rsidR="00D0588A" w:rsidRPr="00824AA1" w:rsidRDefault="00D0588A" w:rsidP="00D0588A">
      <w:pPr>
        <w:rPr>
          <w:rFonts w:ascii="Times New Roman" w:eastAsia="Times New Roman" w:hAnsi="Times New Roman" w:cs="Times New Roman"/>
          <w:color w:val="222222"/>
          <w:sz w:val="24"/>
          <w:szCs w:val="24"/>
          <w:highlight w:val="white"/>
          <w:lang w:val="en-GB"/>
        </w:rPr>
      </w:pPr>
    </w:p>
    <w:p w:rsidR="00D0588A" w:rsidRPr="00824AA1" w:rsidRDefault="00D0588A" w:rsidP="00D0588A">
      <w:pPr>
        <w:ind w:left="720" w:hanging="720"/>
        <w:rPr>
          <w:rFonts w:ascii="Times New Roman" w:eastAsia="Times New Roman" w:hAnsi="Times New Roman" w:cs="Times New Roman"/>
          <w:color w:val="222222"/>
          <w:sz w:val="24"/>
          <w:szCs w:val="24"/>
          <w:highlight w:val="white"/>
          <w:lang w:val="en-GB"/>
        </w:rPr>
      </w:pPr>
      <w:r w:rsidRPr="00824AA1">
        <w:rPr>
          <w:rFonts w:ascii="Times New Roman" w:eastAsia="Times New Roman" w:hAnsi="Times New Roman" w:cs="Times New Roman"/>
          <w:color w:val="222222"/>
          <w:sz w:val="24"/>
          <w:szCs w:val="24"/>
          <w:highlight w:val="white"/>
          <w:lang w:val="en-GB"/>
        </w:rPr>
        <w:t xml:space="preserve">[3] Elkington, J. (1997). Cannibals with forks. </w:t>
      </w:r>
      <w:r w:rsidRPr="00824AA1">
        <w:rPr>
          <w:rFonts w:ascii="Times New Roman" w:eastAsia="Times New Roman" w:hAnsi="Times New Roman" w:cs="Times New Roman"/>
          <w:i/>
          <w:color w:val="222222"/>
          <w:sz w:val="24"/>
          <w:szCs w:val="24"/>
          <w:highlight w:val="white"/>
          <w:lang w:val="en-GB"/>
        </w:rPr>
        <w:t>The triple bottom line of 21st century</w:t>
      </w:r>
      <w:r w:rsidRPr="00824AA1">
        <w:rPr>
          <w:rFonts w:ascii="Times New Roman" w:eastAsia="Times New Roman" w:hAnsi="Times New Roman" w:cs="Times New Roman"/>
          <w:color w:val="222222"/>
          <w:sz w:val="24"/>
          <w:szCs w:val="24"/>
          <w:highlight w:val="white"/>
          <w:lang w:val="en-GB"/>
        </w:rPr>
        <w:t xml:space="preserve">, </w:t>
      </w:r>
      <w:r w:rsidRPr="00824AA1">
        <w:rPr>
          <w:rFonts w:ascii="Times New Roman" w:eastAsia="Times New Roman" w:hAnsi="Times New Roman" w:cs="Times New Roman"/>
          <w:i/>
          <w:color w:val="222222"/>
          <w:sz w:val="24"/>
          <w:szCs w:val="24"/>
          <w:highlight w:val="white"/>
          <w:lang w:val="en-GB"/>
        </w:rPr>
        <w:t>73</w:t>
      </w:r>
      <w:r w:rsidRPr="00824AA1">
        <w:rPr>
          <w:rFonts w:ascii="Times New Roman" w:eastAsia="Times New Roman" w:hAnsi="Times New Roman" w:cs="Times New Roman"/>
          <w:color w:val="222222"/>
          <w:sz w:val="24"/>
          <w:szCs w:val="24"/>
          <w:highlight w:val="white"/>
          <w:lang w:val="en-GB"/>
        </w:rPr>
        <w:t>.</w:t>
      </w:r>
    </w:p>
    <w:p w:rsidR="00D0588A" w:rsidRPr="00D0588A" w:rsidRDefault="00D0588A" w:rsidP="00D0588A">
      <w:pPr>
        <w:ind w:left="720" w:hanging="720"/>
        <w:rPr>
          <w:rFonts w:ascii="Times New Roman" w:eastAsia="Times New Roman" w:hAnsi="Times New Roman" w:cs="Times New Roman"/>
          <w:color w:val="222222"/>
          <w:sz w:val="24"/>
          <w:szCs w:val="24"/>
          <w:highlight w:val="white"/>
          <w:lang w:val="en-GB"/>
        </w:rPr>
      </w:pPr>
      <w:hyperlink r:id="rId13">
        <w:r w:rsidRPr="00D0588A">
          <w:rPr>
            <w:rFonts w:ascii="Times New Roman" w:eastAsia="Times New Roman" w:hAnsi="Times New Roman" w:cs="Times New Roman"/>
            <w:color w:val="1155CC"/>
            <w:sz w:val="24"/>
            <w:szCs w:val="24"/>
            <w:highlight w:val="white"/>
            <w:u w:val="single"/>
            <w:lang w:val="en-GB"/>
          </w:rPr>
          <w:t>https://d1wqtxts1xzle7.cloudfront.net/52710329/_The_Triple_Bottom_Line_for_21st_Century_Business__Capstone_Publishing__Oxford__1997.-with-cover-page-v2.pdf?Expires=1635326680&amp;Signature=Cr0aVF36-P2ZP2TdW1MppLWGrkT5rWANSDIoT7TaT0rHw4lEQPG5NMftNZERruRN8BI4qx6d98KQbNONRsKcqdQcSsRXYQLLnNzJ5Sh9b0kZNe2~JNYKkS8nI~hSgD-2pBUKGg1~xF1TW6PSd8M6LFK6I76mn3DhC05GGiUC~v0zvg60Vb0Z3YC1VQvrxW1RJaknvGj1Nme0pFyxDhYkXXcBr5V1tFEupPaykz3k7j3lZMJXkO7dTGxBagodB0sp~InFCogbFRy831lmwrGcdONtoaNKhfB4hKT8XwuTRIiVfEJnOay4hwc60-5yPAIgiUhzvehBdOFRtq2Rf1CCMQ__&amp;Key-Pair-Id=APKAJLOHF5GGSLRBV4ZA</w:t>
        </w:r>
      </w:hyperlink>
    </w:p>
    <w:p w:rsidR="00D0588A" w:rsidRPr="00D0588A" w:rsidRDefault="00D0588A" w:rsidP="00D0588A">
      <w:pPr>
        <w:rPr>
          <w:rFonts w:ascii="Times New Roman" w:eastAsia="Times New Roman" w:hAnsi="Times New Roman" w:cs="Times New Roman"/>
          <w:color w:val="222222"/>
          <w:sz w:val="24"/>
          <w:szCs w:val="24"/>
          <w:highlight w:val="white"/>
          <w:lang w:val="en-GB"/>
        </w:rPr>
      </w:pPr>
    </w:p>
    <w:p w:rsidR="00D0588A" w:rsidRPr="00824AA1" w:rsidRDefault="00D0588A" w:rsidP="00D0588A">
      <w:pPr>
        <w:ind w:left="720" w:hanging="720"/>
        <w:rPr>
          <w:rFonts w:ascii="Times New Roman" w:eastAsia="Times New Roman" w:hAnsi="Times New Roman" w:cs="Times New Roman"/>
          <w:color w:val="222222"/>
          <w:sz w:val="24"/>
          <w:szCs w:val="24"/>
          <w:highlight w:val="white"/>
          <w:u w:val="single"/>
          <w:lang w:val="en-GB"/>
        </w:rPr>
      </w:pPr>
      <w:r w:rsidRPr="00824AA1">
        <w:rPr>
          <w:rFonts w:ascii="Times New Roman" w:eastAsia="Times New Roman" w:hAnsi="Times New Roman" w:cs="Times New Roman"/>
          <w:color w:val="222222"/>
          <w:sz w:val="24"/>
          <w:szCs w:val="24"/>
          <w:highlight w:val="white"/>
          <w:lang w:val="en-GB"/>
        </w:rPr>
        <w:t xml:space="preserve">[4] </w:t>
      </w:r>
      <w:proofErr w:type="spellStart"/>
      <w:r w:rsidRPr="00824AA1">
        <w:rPr>
          <w:rFonts w:ascii="Times New Roman" w:eastAsia="Times New Roman" w:hAnsi="Times New Roman" w:cs="Times New Roman"/>
          <w:color w:val="222222"/>
          <w:sz w:val="24"/>
          <w:szCs w:val="24"/>
          <w:highlight w:val="white"/>
          <w:lang w:val="en-GB"/>
        </w:rPr>
        <w:t>Dyllick</w:t>
      </w:r>
      <w:proofErr w:type="spellEnd"/>
      <w:r w:rsidRPr="00824AA1">
        <w:rPr>
          <w:rFonts w:ascii="Times New Roman" w:eastAsia="Times New Roman" w:hAnsi="Times New Roman" w:cs="Times New Roman"/>
          <w:color w:val="222222"/>
          <w:sz w:val="24"/>
          <w:szCs w:val="24"/>
          <w:highlight w:val="white"/>
          <w:lang w:val="en-GB"/>
        </w:rPr>
        <w:t xml:space="preserve">, T., &amp; </w:t>
      </w:r>
      <w:proofErr w:type="spellStart"/>
      <w:r w:rsidRPr="00824AA1">
        <w:rPr>
          <w:rFonts w:ascii="Times New Roman" w:eastAsia="Times New Roman" w:hAnsi="Times New Roman" w:cs="Times New Roman"/>
          <w:color w:val="222222"/>
          <w:sz w:val="24"/>
          <w:szCs w:val="24"/>
          <w:highlight w:val="white"/>
          <w:lang w:val="en-GB"/>
        </w:rPr>
        <w:t>Hockerts</w:t>
      </w:r>
      <w:proofErr w:type="spellEnd"/>
      <w:r w:rsidRPr="00824AA1">
        <w:rPr>
          <w:rFonts w:ascii="Times New Roman" w:eastAsia="Times New Roman" w:hAnsi="Times New Roman" w:cs="Times New Roman"/>
          <w:color w:val="222222"/>
          <w:sz w:val="24"/>
          <w:szCs w:val="24"/>
          <w:highlight w:val="white"/>
          <w:lang w:val="en-GB"/>
        </w:rPr>
        <w:t xml:space="preserve">, K. (2002). Beyond the business case for corporate sustainability. </w:t>
      </w:r>
      <w:r w:rsidRPr="00824AA1">
        <w:rPr>
          <w:rFonts w:ascii="Times New Roman" w:eastAsia="Times New Roman" w:hAnsi="Times New Roman" w:cs="Times New Roman"/>
          <w:i/>
          <w:color w:val="222222"/>
          <w:sz w:val="24"/>
          <w:szCs w:val="24"/>
          <w:highlight w:val="white"/>
          <w:lang w:val="en-GB"/>
        </w:rPr>
        <w:t>Business strategy and the environment</w:t>
      </w:r>
      <w:r w:rsidRPr="00824AA1">
        <w:rPr>
          <w:rFonts w:ascii="Times New Roman" w:eastAsia="Times New Roman" w:hAnsi="Times New Roman" w:cs="Times New Roman"/>
          <w:color w:val="222222"/>
          <w:sz w:val="24"/>
          <w:szCs w:val="24"/>
          <w:highlight w:val="white"/>
          <w:lang w:val="en-GB"/>
        </w:rPr>
        <w:t xml:space="preserve">, </w:t>
      </w:r>
      <w:r w:rsidRPr="00824AA1">
        <w:rPr>
          <w:rFonts w:ascii="Times New Roman" w:eastAsia="Times New Roman" w:hAnsi="Times New Roman" w:cs="Times New Roman"/>
          <w:i/>
          <w:color w:val="222222"/>
          <w:sz w:val="24"/>
          <w:szCs w:val="24"/>
          <w:highlight w:val="white"/>
          <w:lang w:val="en-GB"/>
        </w:rPr>
        <w:t>11</w:t>
      </w:r>
      <w:r w:rsidRPr="00824AA1">
        <w:rPr>
          <w:rFonts w:ascii="Times New Roman" w:eastAsia="Times New Roman" w:hAnsi="Times New Roman" w:cs="Times New Roman"/>
          <w:color w:val="222222"/>
          <w:sz w:val="24"/>
          <w:szCs w:val="24"/>
          <w:highlight w:val="white"/>
          <w:lang w:val="en-GB"/>
        </w:rPr>
        <w:t xml:space="preserve">(2), 130-141. </w:t>
      </w:r>
      <w:hyperlink r:id="rId14">
        <w:r w:rsidRPr="00824AA1">
          <w:rPr>
            <w:rFonts w:ascii="Times New Roman" w:eastAsia="Times New Roman" w:hAnsi="Times New Roman" w:cs="Times New Roman"/>
            <w:color w:val="005274"/>
            <w:sz w:val="24"/>
            <w:szCs w:val="24"/>
            <w:highlight w:val="white"/>
            <w:u w:val="single"/>
            <w:lang w:val="en-GB"/>
          </w:rPr>
          <w:t>https://doi.org/10.1002/bse.323</w:t>
        </w:r>
      </w:hyperlink>
    </w:p>
    <w:p w:rsidR="00D0588A" w:rsidRPr="00824AA1" w:rsidRDefault="00D0588A" w:rsidP="00D0588A">
      <w:pPr>
        <w:rPr>
          <w:rFonts w:ascii="Times New Roman" w:eastAsia="Times New Roman" w:hAnsi="Times New Roman" w:cs="Times New Roman"/>
          <w:color w:val="222222"/>
          <w:sz w:val="24"/>
          <w:szCs w:val="24"/>
          <w:highlight w:val="white"/>
          <w:lang w:val="en-GB"/>
        </w:rPr>
      </w:pPr>
    </w:p>
    <w:p w:rsidR="00D0588A" w:rsidRPr="00824AA1" w:rsidRDefault="00D0588A" w:rsidP="00D0588A">
      <w:pPr>
        <w:ind w:left="720" w:hanging="720"/>
        <w:rPr>
          <w:rFonts w:ascii="Times New Roman" w:eastAsia="Times New Roman" w:hAnsi="Times New Roman" w:cs="Times New Roman"/>
          <w:color w:val="222222"/>
          <w:sz w:val="24"/>
          <w:szCs w:val="24"/>
          <w:highlight w:val="white"/>
          <w:lang w:val="en-GB"/>
        </w:rPr>
      </w:pPr>
      <w:r w:rsidRPr="00824AA1">
        <w:rPr>
          <w:rFonts w:ascii="Times New Roman" w:eastAsia="Times New Roman" w:hAnsi="Times New Roman" w:cs="Times New Roman"/>
          <w:color w:val="222222"/>
          <w:sz w:val="24"/>
          <w:szCs w:val="24"/>
          <w:highlight w:val="white"/>
          <w:lang w:val="en-GB"/>
        </w:rPr>
        <w:t xml:space="preserve">[5] </w:t>
      </w:r>
      <w:proofErr w:type="spellStart"/>
      <w:r w:rsidRPr="00824AA1">
        <w:rPr>
          <w:rFonts w:ascii="Times New Roman" w:eastAsia="Times New Roman" w:hAnsi="Times New Roman" w:cs="Times New Roman"/>
          <w:color w:val="333333"/>
          <w:sz w:val="24"/>
          <w:szCs w:val="24"/>
          <w:highlight w:val="white"/>
          <w:lang w:val="en-GB"/>
        </w:rPr>
        <w:t>Montiel</w:t>
      </w:r>
      <w:proofErr w:type="spellEnd"/>
      <w:r w:rsidRPr="00824AA1">
        <w:rPr>
          <w:rFonts w:ascii="Times New Roman" w:eastAsia="Times New Roman" w:hAnsi="Times New Roman" w:cs="Times New Roman"/>
          <w:color w:val="333333"/>
          <w:sz w:val="24"/>
          <w:szCs w:val="24"/>
          <w:highlight w:val="white"/>
          <w:lang w:val="en-GB"/>
        </w:rPr>
        <w:t xml:space="preserve">, I. (2008). Corporate Social Responsibility and Corporate Sustainability: Separate Pasts, Common Futures. </w:t>
      </w:r>
      <w:r w:rsidRPr="00824AA1">
        <w:rPr>
          <w:rFonts w:ascii="Times New Roman" w:eastAsia="Times New Roman" w:hAnsi="Times New Roman" w:cs="Times New Roman"/>
          <w:i/>
          <w:color w:val="333333"/>
          <w:sz w:val="24"/>
          <w:szCs w:val="24"/>
          <w:highlight w:val="white"/>
          <w:lang w:val="en-GB"/>
        </w:rPr>
        <w:t>Organization &amp; Environment</w:t>
      </w:r>
      <w:r w:rsidRPr="00824AA1">
        <w:rPr>
          <w:rFonts w:ascii="Times New Roman" w:eastAsia="Times New Roman" w:hAnsi="Times New Roman" w:cs="Times New Roman"/>
          <w:color w:val="333333"/>
          <w:sz w:val="24"/>
          <w:szCs w:val="24"/>
          <w:highlight w:val="white"/>
          <w:lang w:val="en-GB"/>
        </w:rPr>
        <w:t xml:space="preserve">, </w:t>
      </w:r>
      <w:r w:rsidRPr="00824AA1">
        <w:rPr>
          <w:rFonts w:ascii="Times New Roman" w:eastAsia="Times New Roman" w:hAnsi="Times New Roman" w:cs="Times New Roman"/>
          <w:i/>
          <w:color w:val="333333"/>
          <w:sz w:val="24"/>
          <w:szCs w:val="24"/>
          <w:highlight w:val="white"/>
          <w:lang w:val="en-GB"/>
        </w:rPr>
        <w:t>21</w:t>
      </w:r>
      <w:r w:rsidRPr="00824AA1">
        <w:rPr>
          <w:rFonts w:ascii="Times New Roman" w:eastAsia="Times New Roman" w:hAnsi="Times New Roman" w:cs="Times New Roman"/>
          <w:color w:val="333333"/>
          <w:sz w:val="24"/>
          <w:szCs w:val="24"/>
          <w:highlight w:val="white"/>
          <w:lang w:val="en-GB"/>
        </w:rPr>
        <w:t xml:space="preserve">(3), 245–269. </w:t>
      </w:r>
      <w:hyperlink r:id="rId15">
        <w:r w:rsidRPr="00824AA1">
          <w:rPr>
            <w:rFonts w:ascii="Times New Roman" w:eastAsia="Times New Roman" w:hAnsi="Times New Roman" w:cs="Times New Roman"/>
            <w:color w:val="006ACC"/>
            <w:sz w:val="24"/>
            <w:szCs w:val="24"/>
            <w:highlight w:val="white"/>
            <w:u w:val="single"/>
            <w:lang w:val="en-GB"/>
          </w:rPr>
          <w:t>https://doi.org/10.1177/1086026608321329</w:t>
        </w:r>
      </w:hyperlink>
    </w:p>
    <w:p w:rsidR="00D0588A" w:rsidRPr="00824AA1" w:rsidRDefault="00D0588A" w:rsidP="00D0588A">
      <w:pPr>
        <w:rPr>
          <w:rFonts w:ascii="Times New Roman" w:eastAsia="Times New Roman" w:hAnsi="Times New Roman" w:cs="Times New Roman"/>
          <w:color w:val="222222"/>
          <w:sz w:val="24"/>
          <w:szCs w:val="24"/>
          <w:highlight w:val="white"/>
          <w:lang w:val="en-GB"/>
        </w:rPr>
      </w:pPr>
    </w:p>
    <w:p w:rsidR="00D0588A" w:rsidRPr="00824AA1" w:rsidRDefault="00D0588A" w:rsidP="00D0588A">
      <w:pPr>
        <w:ind w:left="720" w:hanging="720"/>
        <w:rPr>
          <w:rFonts w:ascii="Times New Roman" w:eastAsia="Times New Roman" w:hAnsi="Times New Roman" w:cs="Times New Roman"/>
          <w:color w:val="007377"/>
          <w:sz w:val="24"/>
          <w:szCs w:val="24"/>
          <w:highlight w:val="white"/>
          <w:u w:val="single"/>
          <w:lang w:val="en-GB"/>
        </w:rPr>
      </w:pPr>
      <w:r w:rsidRPr="00824AA1">
        <w:rPr>
          <w:rFonts w:ascii="Times New Roman" w:eastAsia="Times New Roman" w:hAnsi="Times New Roman" w:cs="Times New Roman"/>
          <w:color w:val="222222"/>
          <w:sz w:val="24"/>
          <w:szCs w:val="24"/>
          <w:highlight w:val="white"/>
          <w:lang w:val="en-GB"/>
        </w:rPr>
        <w:t xml:space="preserve">[6] </w:t>
      </w:r>
      <w:hyperlink r:id="rId16">
        <w:r w:rsidRPr="00824AA1">
          <w:rPr>
            <w:rFonts w:ascii="Times New Roman" w:eastAsia="Times New Roman" w:hAnsi="Times New Roman" w:cs="Times New Roman"/>
            <w:color w:val="1155CC"/>
            <w:sz w:val="24"/>
            <w:szCs w:val="24"/>
            <w:highlight w:val="white"/>
            <w:lang w:val="en-GB"/>
          </w:rPr>
          <w:t>Christofi, A.</w:t>
        </w:r>
      </w:hyperlink>
      <w:r w:rsidRPr="00824AA1">
        <w:rPr>
          <w:rFonts w:ascii="Times New Roman" w:eastAsia="Times New Roman" w:hAnsi="Times New Roman" w:cs="Times New Roman"/>
          <w:color w:val="222222"/>
          <w:sz w:val="24"/>
          <w:szCs w:val="24"/>
          <w:highlight w:val="white"/>
          <w:lang w:val="en-GB"/>
        </w:rPr>
        <w:t xml:space="preserve">, </w:t>
      </w:r>
      <w:hyperlink r:id="rId17">
        <w:r w:rsidRPr="00824AA1">
          <w:rPr>
            <w:rFonts w:ascii="Times New Roman" w:eastAsia="Times New Roman" w:hAnsi="Times New Roman" w:cs="Times New Roman"/>
            <w:color w:val="1155CC"/>
            <w:sz w:val="24"/>
            <w:szCs w:val="24"/>
            <w:highlight w:val="white"/>
            <w:lang w:val="en-GB"/>
          </w:rPr>
          <w:t>Christofi, P.</w:t>
        </w:r>
      </w:hyperlink>
      <w:r w:rsidRPr="00824AA1">
        <w:rPr>
          <w:rFonts w:ascii="Times New Roman" w:eastAsia="Times New Roman" w:hAnsi="Times New Roman" w:cs="Times New Roman"/>
          <w:color w:val="222222"/>
          <w:sz w:val="24"/>
          <w:szCs w:val="24"/>
          <w:highlight w:val="white"/>
          <w:lang w:val="en-GB"/>
        </w:rPr>
        <w:t xml:space="preserve"> and </w:t>
      </w:r>
      <w:hyperlink r:id="rId18">
        <w:r w:rsidRPr="00824AA1">
          <w:rPr>
            <w:rFonts w:ascii="Times New Roman" w:eastAsia="Times New Roman" w:hAnsi="Times New Roman" w:cs="Times New Roman"/>
            <w:color w:val="1155CC"/>
            <w:sz w:val="24"/>
            <w:szCs w:val="24"/>
            <w:highlight w:val="white"/>
            <w:lang w:val="en-GB"/>
          </w:rPr>
          <w:t>Sisaye, S.</w:t>
        </w:r>
      </w:hyperlink>
      <w:r w:rsidRPr="00824AA1">
        <w:rPr>
          <w:rFonts w:ascii="Times New Roman" w:eastAsia="Times New Roman" w:hAnsi="Times New Roman" w:cs="Times New Roman"/>
          <w:color w:val="222222"/>
          <w:sz w:val="24"/>
          <w:szCs w:val="24"/>
          <w:highlight w:val="white"/>
          <w:lang w:val="en-GB"/>
        </w:rPr>
        <w:t xml:space="preserve"> (2012), "Corporate sustainability: historical development and reporting practices", </w:t>
      </w:r>
      <w:hyperlink r:id="rId19">
        <w:r w:rsidRPr="00824AA1">
          <w:rPr>
            <w:rFonts w:ascii="Times New Roman" w:eastAsia="Times New Roman" w:hAnsi="Times New Roman" w:cs="Times New Roman"/>
            <w:i/>
            <w:color w:val="007377"/>
            <w:sz w:val="24"/>
            <w:szCs w:val="24"/>
            <w:highlight w:val="white"/>
            <w:lang w:val="en-GB"/>
          </w:rPr>
          <w:t>Management Research Review</w:t>
        </w:r>
      </w:hyperlink>
      <w:r w:rsidRPr="00824AA1">
        <w:rPr>
          <w:rFonts w:ascii="Times New Roman" w:eastAsia="Times New Roman" w:hAnsi="Times New Roman" w:cs="Times New Roman"/>
          <w:color w:val="222222"/>
          <w:sz w:val="24"/>
          <w:szCs w:val="24"/>
          <w:highlight w:val="white"/>
          <w:lang w:val="en-GB"/>
        </w:rPr>
        <w:t xml:space="preserve">, Vol. 35 No. 2, pp. 157-172. </w:t>
      </w:r>
      <w:hyperlink r:id="rId20">
        <w:r w:rsidRPr="00824AA1">
          <w:rPr>
            <w:rFonts w:ascii="Times New Roman" w:eastAsia="Times New Roman" w:hAnsi="Times New Roman" w:cs="Times New Roman"/>
            <w:color w:val="007377"/>
            <w:sz w:val="24"/>
            <w:szCs w:val="24"/>
            <w:highlight w:val="white"/>
            <w:u w:val="single"/>
            <w:lang w:val="en-GB"/>
          </w:rPr>
          <w:t>https://doi.org/10.1108/01409171211195170</w:t>
        </w:r>
      </w:hyperlink>
      <w:r w:rsidRPr="00824AA1">
        <w:rPr>
          <w:rFonts w:ascii="Times New Roman" w:eastAsia="Times New Roman" w:hAnsi="Times New Roman" w:cs="Times New Roman"/>
          <w:color w:val="007377"/>
          <w:sz w:val="24"/>
          <w:szCs w:val="24"/>
          <w:highlight w:val="white"/>
          <w:u w:val="single"/>
          <w:lang w:val="en-GB"/>
        </w:rPr>
        <w:t xml:space="preserve"> </w:t>
      </w:r>
    </w:p>
    <w:p w:rsidR="00D0588A" w:rsidRPr="00824AA1" w:rsidRDefault="00D0588A" w:rsidP="00D0588A">
      <w:pPr>
        <w:ind w:left="1440" w:hanging="720"/>
        <w:rPr>
          <w:rFonts w:ascii="Times New Roman" w:eastAsia="Times New Roman" w:hAnsi="Times New Roman" w:cs="Times New Roman"/>
          <w:color w:val="007377"/>
          <w:sz w:val="24"/>
          <w:szCs w:val="24"/>
          <w:highlight w:val="white"/>
          <w:u w:val="single"/>
          <w:lang w:val="en-GB"/>
        </w:rPr>
      </w:pPr>
      <w:r w:rsidRPr="00824AA1">
        <w:rPr>
          <w:rFonts w:ascii="Times New Roman" w:eastAsia="Times New Roman" w:hAnsi="Times New Roman" w:cs="Times New Roman"/>
          <w:color w:val="007377"/>
          <w:sz w:val="24"/>
          <w:szCs w:val="24"/>
          <w:highlight w:val="white"/>
          <w:u w:val="single"/>
          <w:lang w:val="en-GB"/>
        </w:rPr>
        <w:t>Download as .RIS</w:t>
      </w:r>
    </w:p>
    <w:p w:rsidR="00D0588A" w:rsidRPr="00824AA1" w:rsidRDefault="00D0588A" w:rsidP="00D0588A">
      <w:pPr>
        <w:rPr>
          <w:rFonts w:ascii="Times New Roman" w:eastAsia="Times New Roman" w:hAnsi="Times New Roman" w:cs="Times New Roman"/>
          <w:color w:val="007377"/>
          <w:sz w:val="24"/>
          <w:szCs w:val="24"/>
          <w:highlight w:val="white"/>
          <w:lang w:val="en-GB"/>
        </w:rPr>
      </w:pPr>
    </w:p>
    <w:p w:rsidR="00D0588A" w:rsidRPr="00824AA1" w:rsidRDefault="00D0588A" w:rsidP="00D0588A">
      <w:pPr>
        <w:ind w:left="720" w:hanging="720"/>
        <w:rPr>
          <w:rFonts w:ascii="Times New Roman" w:eastAsia="Times New Roman" w:hAnsi="Times New Roman" w:cs="Times New Roman"/>
          <w:color w:val="222222"/>
          <w:sz w:val="24"/>
          <w:szCs w:val="24"/>
          <w:highlight w:val="white"/>
          <w:u w:val="single"/>
          <w:lang w:val="en-GB"/>
        </w:rPr>
      </w:pPr>
      <w:r w:rsidRPr="00824AA1">
        <w:rPr>
          <w:rFonts w:ascii="Times New Roman" w:eastAsia="Times New Roman" w:hAnsi="Times New Roman" w:cs="Times New Roman"/>
          <w:color w:val="222222"/>
          <w:sz w:val="24"/>
          <w:szCs w:val="24"/>
          <w:highlight w:val="white"/>
          <w:lang w:val="en-GB"/>
        </w:rPr>
        <w:t xml:space="preserve">[7] </w:t>
      </w:r>
      <w:proofErr w:type="spellStart"/>
      <w:r w:rsidRPr="00824AA1">
        <w:rPr>
          <w:rFonts w:ascii="Times New Roman" w:eastAsia="Times New Roman" w:hAnsi="Times New Roman" w:cs="Times New Roman"/>
          <w:color w:val="222222"/>
          <w:sz w:val="24"/>
          <w:szCs w:val="24"/>
          <w:highlight w:val="white"/>
          <w:lang w:val="en-GB"/>
        </w:rPr>
        <w:t>Dyllick</w:t>
      </w:r>
      <w:proofErr w:type="spellEnd"/>
      <w:r w:rsidRPr="00824AA1">
        <w:rPr>
          <w:rFonts w:ascii="Times New Roman" w:eastAsia="Times New Roman" w:hAnsi="Times New Roman" w:cs="Times New Roman"/>
          <w:color w:val="222222"/>
          <w:sz w:val="24"/>
          <w:szCs w:val="24"/>
          <w:highlight w:val="white"/>
          <w:lang w:val="en-GB"/>
        </w:rPr>
        <w:t xml:space="preserve">, T., &amp; </w:t>
      </w:r>
      <w:proofErr w:type="spellStart"/>
      <w:r w:rsidRPr="00824AA1">
        <w:rPr>
          <w:rFonts w:ascii="Times New Roman" w:eastAsia="Times New Roman" w:hAnsi="Times New Roman" w:cs="Times New Roman"/>
          <w:color w:val="222222"/>
          <w:sz w:val="24"/>
          <w:szCs w:val="24"/>
          <w:highlight w:val="white"/>
          <w:lang w:val="en-GB"/>
        </w:rPr>
        <w:t>Hockerts</w:t>
      </w:r>
      <w:proofErr w:type="spellEnd"/>
      <w:r w:rsidRPr="00824AA1">
        <w:rPr>
          <w:rFonts w:ascii="Times New Roman" w:eastAsia="Times New Roman" w:hAnsi="Times New Roman" w:cs="Times New Roman"/>
          <w:color w:val="222222"/>
          <w:sz w:val="24"/>
          <w:szCs w:val="24"/>
          <w:highlight w:val="white"/>
          <w:lang w:val="en-GB"/>
        </w:rPr>
        <w:t xml:space="preserve">, K. (2002). Beyond the business case for corporate sustainability. </w:t>
      </w:r>
      <w:r w:rsidRPr="00824AA1">
        <w:rPr>
          <w:rFonts w:ascii="Times New Roman" w:eastAsia="Times New Roman" w:hAnsi="Times New Roman" w:cs="Times New Roman"/>
          <w:i/>
          <w:color w:val="222222"/>
          <w:sz w:val="24"/>
          <w:szCs w:val="24"/>
          <w:highlight w:val="white"/>
          <w:lang w:val="en-GB"/>
        </w:rPr>
        <w:t>Business strategy and the environment</w:t>
      </w:r>
      <w:r w:rsidRPr="00824AA1">
        <w:rPr>
          <w:rFonts w:ascii="Times New Roman" w:eastAsia="Times New Roman" w:hAnsi="Times New Roman" w:cs="Times New Roman"/>
          <w:color w:val="222222"/>
          <w:sz w:val="24"/>
          <w:szCs w:val="24"/>
          <w:highlight w:val="white"/>
          <w:lang w:val="en-GB"/>
        </w:rPr>
        <w:t xml:space="preserve">, </w:t>
      </w:r>
      <w:r w:rsidRPr="00824AA1">
        <w:rPr>
          <w:rFonts w:ascii="Times New Roman" w:eastAsia="Times New Roman" w:hAnsi="Times New Roman" w:cs="Times New Roman"/>
          <w:i/>
          <w:color w:val="222222"/>
          <w:sz w:val="24"/>
          <w:szCs w:val="24"/>
          <w:highlight w:val="white"/>
          <w:lang w:val="en-GB"/>
        </w:rPr>
        <w:t>11</w:t>
      </w:r>
      <w:r w:rsidRPr="00824AA1">
        <w:rPr>
          <w:rFonts w:ascii="Times New Roman" w:eastAsia="Times New Roman" w:hAnsi="Times New Roman" w:cs="Times New Roman"/>
          <w:color w:val="222222"/>
          <w:sz w:val="24"/>
          <w:szCs w:val="24"/>
          <w:highlight w:val="white"/>
          <w:lang w:val="en-GB"/>
        </w:rPr>
        <w:t>(2), 130-141.</w:t>
      </w:r>
      <w:r w:rsidRPr="00824AA1">
        <w:rPr>
          <w:rFonts w:ascii="Times New Roman" w:eastAsia="Times New Roman" w:hAnsi="Times New Roman" w:cs="Times New Roman"/>
          <w:color w:val="767676"/>
          <w:sz w:val="24"/>
          <w:szCs w:val="24"/>
          <w:highlight w:val="white"/>
          <w:lang w:val="en-GB"/>
        </w:rPr>
        <w:t xml:space="preserve"> </w:t>
      </w:r>
      <w:hyperlink r:id="rId21">
        <w:r w:rsidRPr="00824AA1">
          <w:rPr>
            <w:rFonts w:ascii="Times New Roman" w:eastAsia="Times New Roman" w:hAnsi="Times New Roman" w:cs="Times New Roman"/>
            <w:color w:val="005274"/>
            <w:sz w:val="24"/>
            <w:szCs w:val="24"/>
            <w:highlight w:val="white"/>
            <w:u w:val="single"/>
            <w:lang w:val="en-GB"/>
          </w:rPr>
          <w:t>https://doi.org/10.1002/bse.323</w:t>
        </w:r>
      </w:hyperlink>
    </w:p>
    <w:p w:rsidR="00D0588A" w:rsidRPr="00824AA1" w:rsidRDefault="00D0588A" w:rsidP="00D0588A">
      <w:pPr>
        <w:rPr>
          <w:rFonts w:ascii="Times New Roman" w:eastAsia="Times New Roman" w:hAnsi="Times New Roman" w:cs="Times New Roman"/>
          <w:color w:val="222222"/>
          <w:sz w:val="24"/>
          <w:szCs w:val="24"/>
          <w:highlight w:val="white"/>
          <w:lang w:val="en-GB"/>
        </w:rPr>
      </w:pPr>
    </w:p>
    <w:p w:rsidR="00D0588A" w:rsidRPr="00824AA1" w:rsidRDefault="00D0588A" w:rsidP="00D0588A">
      <w:pPr>
        <w:ind w:left="720" w:hanging="720"/>
        <w:rPr>
          <w:rFonts w:ascii="Times New Roman" w:eastAsia="Times New Roman" w:hAnsi="Times New Roman" w:cs="Times New Roman"/>
          <w:color w:val="222222"/>
          <w:sz w:val="24"/>
          <w:szCs w:val="24"/>
          <w:highlight w:val="white"/>
          <w:lang w:val="en-GB"/>
        </w:rPr>
      </w:pPr>
      <w:r w:rsidRPr="00824AA1">
        <w:rPr>
          <w:rFonts w:ascii="Times New Roman" w:eastAsia="Times New Roman" w:hAnsi="Times New Roman" w:cs="Times New Roman"/>
          <w:color w:val="222222"/>
          <w:sz w:val="24"/>
          <w:szCs w:val="24"/>
          <w:highlight w:val="white"/>
          <w:lang w:val="en-GB"/>
        </w:rPr>
        <w:t xml:space="preserve">[8] </w:t>
      </w:r>
      <w:proofErr w:type="spellStart"/>
      <w:r w:rsidRPr="00824AA1">
        <w:rPr>
          <w:rFonts w:ascii="Times New Roman" w:eastAsia="Times New Roman" w:hAnsi="Times New Roman" w:cs="Times New Roman"/>
          <w:color w:val="222222"/>
          <w:sz w:val="24"/>
          <w:szCs w:val="24"/>
          <w:highlight w:val="white"/>
          <w:lang w:val="en-GB"/>
        </w:rPr>
        <w:t>Brundtland</w:t>
      </w:r>
      <w:proofErr w:type="spellEnd"/>
      <w:r w:rsidRPr="00824AA1">
        <w:rPr>
          <w:rFonts w:ascii="Times New Roman" w:eastAsia="Times New Roman" w:hAnsi="Times New Roman" w:cs="Times New Roman"/>
          <w:color w:val="222222"/>
          <w:sz w:val="24"/>
          <w:szCs w:val="24"/>
          <w:highlight w:val="white"/>
          <w:lang w:val="en-GB"/>
        </w:rPr>
        <w:t xml:space="preserve">, G. H. (1987). </w:t>
      </w:r>
      <w:r w:rsidRPr="00824AA1">
        <w:rPr>
          <w:rFonts w:ascii="Times New Roman" w:eastAsia="Times New Roman" w:hAnsi="Times New Roman" w:cs="Times New Roman"/>
          <w:i/>
          <w:color w:val="222222"/>
          <w:sz w:val="24"/>
          <w:szCs w:val="24"/>
          <w:highlight w:val="white"/>
          <w:lang w:val="en-GB"/>
        </w:rPr>
        <w:t>Report of the World Commission on environment and development:" our common future.</w:t>
      </w:r>
      <w:proofErr w:type="gramStart"/>
      <w:r w:rsidRPr="00824AA1">
        <w:rPr>
          <w:rFonts w:ascii="Times New Roman" w:eastAsia="Times New Roman" w:hAnsi="Times New Roman" w:cs="Times New Roman"/>
          <w:i/>
          <w:color w:val="222222"/>
          <w:sz w:val="24"/>
          <w:szCs w:val="24"/>
          <w:highlight w:val="white"/>
          <w:lang w:val="en-GB"/>
        </w:rPr>
        <w:t>"</w:t>
      </w:r>
      <w:r w:rsidRPr="00824AA1">
        <w:rPr>
          <w:rFonts w:ascii="Times New Roman" w:eastAsia="Times New Roman" w:hAnsi="Times New Roman" w:cs="Times New Roman"/>
          <w:color w:val="222222"/>
          <w:sz w:val="24"/>
          <w:szCs w:val="24"/>
          <w:highlight w:val="white"/>
          <w:lang w:val="en-GB"/>
        </w:rPr>
        <w:t>.</w:t>
      </w:r>
      <w:proofErr w:type="gramEnd"/>
      <w:r w:rsidRPr="00824AA1">
        <w:rPr>
          <w:rFonts w:ascii="Times New Roman" w:eastAsia="Times New Roman" w:hAnsi="Times New Roman" w:cs="Times New Roman"/>
          <w:color w:val="222222"/>
          <w:sz w:val="24"/>
          <w:szCs w:val="24"/>
          <w:highlight w:val="white"/>
          <w:lang w:val="en-GB"/>
        </w:rPr>
        <w:t xml:space="preserve"> UN.</w:t>
      </w:r>
    </w:p>
    <w:p w:rsidR="00D0588A" w:rsidRPr="00824AA1" w:rsidRDefault="00D0588A" w:rsidP="00D0588A">
      <w:pPr>
        <w:spacing w:line="360" w:lineRule="auto"/>
        <w:rPr>
          <w:rFonts w:ascii="Times New Roman" w:eastAsia="Times New Roman" w:hAnsi="Times New Roman" w:cs="Times New Roman"/>
          <w:color w:val="007377"/>
          <w:sz w:val="24"/>
          <w:szCs w:val="24"/>
          <w:highlight w:val="white"/>
          <w:lang w:val="en-GB"/>
        </w:rPr>
      </w:pPr>
    </w:p>
    <w:p w:rsidR="00D0588A" w:rsidRPr="00824AA1" w:rsidRDefault="00D0588A" w:rsidP="00D0588A">
      <w:pPr>
        <w:ind w:left="720" w:hanging="720"/>
        <w:rPr>
          <w:rFonts w:ascii="Times New Roman" w:eastAsia="Times New Roman" w:hAnsi="Times New Roman" w:cs="Times New Roman"/>
          <w:color w:val="222222"/>
          <w:sz w:val="24"/>
          <w:szCs w:val="24"/>
          <w:highlight w:val="white"/>
          <w:lang w:val="en-GB"/>
        </w:rPr>
      </w:pPr>
      <w:r w:rsidRPr="00824AA1">
        <w:rPr>
          <w:rFonts w:ascii="Times New Roman" w:eastAsia="Times New Roman" w:hAnsi="Times New Roman" w:cs="Times New Roman"/>
          <w:color w:val="222222"/>
          <w:sz w:val="24"/>
          <w:szCs w:val="24"/>
          <w:highlight w:val="white"/>
          <w:lang w:val="en-GB"/>
        </w:rPr>
        <w:t xml:space="preserve">[9] United Nations General Assembly. (2015). Transforming Our World: the 2030 Agenda for Sustainable Development. New York. </w:t>
      </w:r>
    </w:p>
    <w:p w:rsidR="00D0588A" w:rsidRPr="00824AA1" w:rsidRDefault="00D0588A" w:rsidP="00D0588A">
      <w:pPr>
        <w:rPr>
          <w:rFonts w:ascii="Times New Roman" w:eastAsia="Times New Roman" w:hAnsi="Times New Roman" w:cs="Times New Roman"/>
          <w:color w:val="222222"/>
          <w:sz w:val="24"/>
          <w:szCs w:val="24"/>
          <w:highlight w:val="white"/>
          <w:lang w:val="en-GB"/>
        </w:rPr>
      </w:pPr>
    </w:p>
    <w:p w:rsidR="00D0588A" w:rsidRPr="00824AA1" w:rsidRDefault="00D0588A" w:rsidP="00D0588A">
      <w:pPr>
        <w:ind w:left="720" w:hanging="720"/>
        <w:rPr>
          <w:rFonts w:ascii="Times New Roman" w:eastAsia="Times New Roman" w:hAnsi="Times New Roman" w:cs="Times New Roman"/>
          <w:color w:val="222222"/>
          <w:sz w:val="24"/>
          <w:szCs w:val="24"/>
          <w:highlight w:val="white"/>
          <w:lang w:val="en-GB"/>
        </w:rPr>
      </w:pPr>
      <w:r w:rsidRPr="00824AA1">
        <w:rPr>
          <w:rFonts w:ascii="Times New Roman" w:eastAsia="Times New Roman" w:hAnsi="Times New Roman" w:cs="Times New Roman"/>
          <w:color w:val="222222"/>
          <w:sz w:val="24"/>
          <w:szCs w:val="24"/>
          <w:highlight w:val="white"/>
          <w:lang w:val="en-GB"/>
        </w:rPr>
        <w:t>[10] United Nations General Assembly. (2015). Transforming Our World: the 2030 Agenda for Sustainable Development. New York. (p.3)</w:t>
      </w:r>
    </w:p>
    <w:p w:rsidR="00D0588A" w:rsidRPr="00824AA1" w:rsidRDefault="00D0588A" w:rsidP="00D0588A">
      <w:pPr>
        <w:rPr>
          <w:rFonts w:ascii="Times New Roman" w:eastAsia="Times New Roman" w:hAnsi="Times New Roman" w:cs="Times New Roman"/>
          <w:color w:val="222222"/>
          <w:sz w:val="24"/>
          <w:szCs w:val="24"/>
          <w:highlight w:val="white"/>
          <w:lang w:val="en-GB"/>
        </w:rPr>
      </w:pPr>
    </w:p>
    <w:p w:rsidR="00D0588A" w:rsidRPr="00824AA1" w:rsidRDefault="00D0588A" w:rsidP="00D0588A">
      <w:pPr>
        <w:ind w:left="720" w:hanging="720"/>
        <w:rPr>
          <w:rFonts w:ascii="Times New Roman" w:eastAsia="Times New Roman" w:hAnsi="Times New Roman" w:cs="Times New Roman"/>
          <w:color w:val="222222"/>
          <w:sz w:val="24"/>
          <w:szCs w:val="24"/>
          <w:highlight w:val="white"/>
          <w:lang w:val="en-GB"/>
        </w:rPr>
      </w:pPr>
      <w:r w:rsidRPr="00824AA1">
        <w:rPr>
          <w:rFonts w:ascii="Times New Roman" w:eastAsia="Times New Roman" w:hAnsi="Times New Roman" w:cs="Times New Roman"/>
          <w:color w:val="222222"/>
          <w:sz w:val="24"/>
          <w:szCs w:val="24"/>
          <w:highlight w:val="white"/>
          <w:lang w:val="en-GB"/>
        </w:rPr>
        <w:t xml:space="preserve">[11] United Nations Global Compact. (2018b). How your company can advance each of the SDGs. </w:t>
      </w:r>
      <w:hyperlink r:id="rId22">
        <w:r w:rsidRPr="00824AA1">
          <w:rPr>
            <w:rFonts w:ascii="Times New Roman" w:eastAsia="Times New Roman" w:hAnsi="Times New Roman" w:cs="Times New Roman"/>
            <w:color w:val="007398"/>
            <w:sz w:val="24"/>
            <w:szCs w:val="24"/>
            <w:highlight w:val="white"/>
            <w:u w:val="single"/>
            <w:lang w:val="en-GB"/>
          </w:rPr>
          <w:t>https://www.unglobalcompact.org/sdgs/17-global-goals</w:t>
        </w:r>
      </w:hyperlink>
    </w:p>
    <w:p w:rsidR="00D0588A" w:rsidRPr="00824AA1" w:rsidRDefault="00D0588A" w:rsidP="00D0588A">
      <w:pPr>
        <w:ind w:left="720" w:hanging="720"/>
        <w:rPr>
          <w:rFonts w:ascii="Times New Roman" w:eastAsia="Times New Roman" w:hAnsi="Times New Roman" w:cs="Times New Roman"/>
          <w:color w:val="222222"/>
          <w:sz w:val="24"/>
          <w:szCs w:val="24"/>
          <w:highlight w:val="white"/>
          <w:lang w:val="en-GB"/>
        </w:rPr>
      </w:pPr>
    </w:p>
    <w:p w:rsidR="00D0588A" w:rsidRPr="00824AA1" w:rsidRDefault="00D0588A" w:rsidP="00D0588A">
      <w:pPr>
        <w:ind w:left="720" w:hanging="720"/>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 xml:space="preserve">[12] </w:t>
      </w:r>
      <w:r w:rsidRPr="00824AA1">
        <w:rPr>
          <w:rFonts w:ascii="Times New Roman" w:eastAsia="Times New Roman" w:hAnsi="Times New Roman" w:cs="Times New Roman"/>
          <w:color w:val="222222"/>
          <w:sz w:val="24"/>
          <w:szCs w:val="24"/>
          <w:highlight w:val="white"/>
          <w:lang w:val="en-GB"/>
        </w:rPr>
        <w:t xml:space="preserve">Topple, C., Donovan, J. D., </w:t>
      </w:r>
      <w:proofErr w:type="spellStart"/>
      <w:r w:rsidRPr="00824AA1">
        <w:rPr>
          <w:rFonts w:ascii="Times New Roman" w:eastAsia="Times New Roman" w:hAnsi="Times New Roman" w:cs="Times New Roman"/>
          <w:color w:val="222222"/>
          <w:sz w:val="24"/>
          <w:szCs w:val="24"/>
          <w:highlight w:val="white"/>
          <w:lang w:val="en-GB"/>
        </w:rPr>
        <w:t>Masli</w:t>
      </w:r>
      <w:proofErr w:type="spellEnd"/>
      <w:r w:rsidRPr="00824AA1">
        <w:rPr>
          <w:rFonts w:ascii="Times New Roman" w:eastAsia="Times New Roman" w:hAnsi="Times New Roman" w:cs="Times New Roman"/>
          <w:color w:val="222222"/>
          <w:sz w:val="24"/>
          <w:szCs w:val="24"/>
          <w:highlight w:val="white"/>
          <w:lang w:val="en-GB"/>
        </w:rPr>
        <w:t xml:space="preserve">, E. K., &amp; </w:t>
      </w:r>
      <w:proofErr w:type="spellStart"/>
      <w:r w:rsidRPr="00824AA1">
        <w:rPr>
          <w:rFonts w:ascii="Times New Roman" w:eastAsia="Times New Roman" w:hAnsi="Times New Roman" w:cs="Times New Roman"/>
          <w:color w:val="222222"/>
          <w:sz w:val="24"/>
          <w:szCs w:val="24"/>
          <w:highlight w:val="white"/>
          <w:lang w:val="en-GB"/>
        </w:rPr>
        <w:t>Borgert</w:t>
      </w:r>
      <w:proofErr w:type="spellEnd"/>
      <w:r w:rsidRPr="00824AA1">
        <w:rPr>
          <w:rFonts w:ascii="Times New Roman" w:eastAsia="Times New Roman" w:hAnsi="Times New Roman" w:cs="Times New Roman"/>
          <w:color w:val="222222"/>
          <w:sz w:val="24"/>
          <w:szCs w:val="24"/>
          <w:highlight w:val="white"/>
          <w:lang w:val="en-GB"/>
        </w:rPr>
        <w:t xml:space="preserve">, T. (2017). </w:t>
      </w:r>
      <w:r w:rsidRPr="00824AA1">
        <w:rPr>
          <w:rFonts w:ascii="Times New Roman" w:eastAsia="Times New Roman" w:hAnsi="Times New Roman" w:cs="Times New Roman"/>
          <w:i/>
          <w:color w:val="222222"/>
          <w:sz w:val="24"/>
          <w:szCs w:val="24"/>
          <w:highlight w:val="white"/>
          <w:lang w:val="en-GB"/>
        </w:rPr>
        <w:t>Corporate sustainability assessments: MNE engagement with sustainable development and the SDGs.</w:t>
      </w:r>
      <w:r w:rsidRPr="00824AA1">
        <w:rPr>
          <w:rFonts w:ascii="Times New Roman" w:eastAsia="Times New Roman" w:hAnsi="Times New Roman" w:cs="Times New Roman"/>
          <w:color w:val="222222"/>
          <w:sz w:val="24"/>
          <w:szCs w:val="24"/>
          <w:highlight w:val="white"/>
          <w:lang w:val="en-GB"/>
        </w:rPr>
        <w:t xml:space="preserve"> </w:t>
      </w:r>
      <w:r w:rsidRPr="00824AA1">
        <w:rPr>
          <w:rFonts w:ascii="Times New Roman" w:eastAsia="Times New Roman" w:hAnsi="Times New Roman" w:cs="Times New Roman"/>
          <w:i/>
          <w:color w:val="222222"/>
          <w:sz w:val="24"/>
          <w:szCs w:val="24"/>
          <w:lang w:val="en-GB"/>
        </w:rPr>
        <w:t>Transnational Corporations</w:t>
      </w:r>
      <w:r w:rsidRPr="00824AA1">
        <w:rPr>
          <w:rFonts w:ascii="Times New Roman" w:eastAsia="Times New Roman" w:hAnsi="Times New Roman" w:cs="Times New Roman"/>
          <w:color w:val="222222"/>
          <w:sz w:val="24"/>
          <w:szCs w:val="24"/>
          <w:highlight w:val="white"/>
          <w:lang w:val="en-GB"/>
        </w:rPr>
        <w:t xml:space="preserve">, </w:t>
      </w:r>
      <w:r w:rsidRPr="00824AA1">
        <w:rPr>
          <w:rFonts w:ascii="Times New Roman" w:eastAsia="Times New Roman" w:hAnsi="Times New Roman" w:cs="Times New Roman"/>
          <w:i/>
          <w:color w:val="222222"/>
          <w:sz w:val="24"/>
          <w:szCs w:val="24"/>
          <w:lang w:val="en-GB"/>
        </w:rPr>
        <w:t>24</w:t>
      </w:r>
      <w:r w:rsidRPr="00824AA1">
        <w:rPr>
          <w:rFonts w:ascii="Times New Roman" w:eastAsia="Times New Roman" w:hAnsi="Times New Roman" w:cs="Times New Roman"/>
          <w:color w:val="222222"/>
          <w:sz w:val="24"/>
          <w:szCs w:val="24"/>
          <w:highlight w:val="white"/>
          <w:lang w:val="en-GB"/>
        </w:rPr>
        <w:t>(3), 61-71.</w:t>
      </w:r>
      <w:r w:rsidRPr="00824AA1">
        <w:rPr>
          <w:rFonts w:ascii="Times New Roman" w:eastAsia="Times New Roman" w:hAnsi="Times New Roman" w:cs="Times New Roman"/>
          <w:sz w:val="24"/>
          <w:szCs w:val="24"/>
          <w:lang w:val="en-GB"/>
        </w:rPr>
        <w:t xml:space="preserve"> </w:t>
      </w:r>
      <w:hyperlink r:id="rId23">
        <w:r w:rsidRPr="00824AA1">
          <w:rPr>
            <w:rFonts w:ascii="Times New Roman" w:eastAsia="Times New Roman" w:hAnsi="Times New Roman" w:cs="Times New Roman"/>
            <w:color w:val="1155CC"/>
            <w:sz w:val="24"/>
            <w:szCs w:val="24"/>
            <w:u w:val="single"/>
            <w:lang w:val="en-GB"/>
          </w:rPr>
          <w:t>https://www.un-ilibrary.org/content/journals/2076099x/24/3/9</w:t>
        </w:r>
      </w:hyperlink>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ind w:left="720" w:hanging="720"/>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 xml:space="preserve">[13] </w:t>
      </w:r>
      <w:proofErr w:type="spellStart"/>
      <w:r w:rsidRPr="00824AA1">
        <w:rPr>
          <w:rFonts w:ascii="Times New Roman" w:eastAsia="Times New Roman" w:hAnsi="Times New Roman" w:cs="Times New Roman"/>
          <w:color w:val="222222"/>
          <w:sz w:val="24"/>
          <w:szCs w:val="24"/>
          <w:highlight w:val="white"/>
          <w:lang w:val="en-GB"/>
        </w:rPr>
        <w:t>Schönherr</w:t>
      </w:r>
      <w:proofErr w:type="spellEnd"/>
      <w:r w:rsidRPr="00824AA1">
        <w:rPr>
          <w:rFonts w:ascii="Times New Roman" w:eastAsia="Times New Roman" w:hAnsi="Times New Roman" w:cs="Times New Roman"/>
          <w:color w:val="222222"/>
          <w:sz w:val="24"/>
          <w:szCs w:val="24"/>
          <w:highlight w:val="white"/>
          <w:lang w:val="en-GB"/>
        </w:rPr>
        <w:t xml:space="preserve">, N., </w:t>
      </w:r>
      <w:proofErr w:type="spellStart"/>
      <w:r w:rsidRPr="00824AA1">
        <w:rPr>
          <w:rFonts w:ascii="Times New Roman" w:eastAsia="Times New Roman" w:hAnsi="Times New Roman" w:cs="Times New Roman"/>
          <w:color w:val="222222"/>
          <w:sz w:val="24"/>
          <w:szCs w:val="24"/>
          <w:highlight w:val="white"/>
          <w:lang w:val="en-GB"/>
        </w:rPr>
        <w:t>Findler</w:t>
      </w:r>
      <w:proofErr w:type="spellEnd"/>
      <w:r w:rsidRPr="00824AA1">
        <w:rPr>
          <w:rFonts w:ascii="Times New Roman" w:eastAsia="Times New Roman" w:hAnsi="Times New Roman" w:cs="Times New Roman"/>
          <w:color w:val="222222"/>
          <w:sz w:val="24"/>
          <w:szCs w:val="24"/>
          <w:highlight w:val="white"/>
          <w:lang w:val="en-GB"/>
        </w:rPr>
        <w:t xml:space="preserve">, F., &amp; </w:t>
      </w:r>
      <w:proofErr w:type="spellStart"/>
      <w:r w:rsidRPr="00824AA1">
        <w:rPr>
          <w:rFonts w:ascii="Times New Roman" w:eastAsia="Times New Roman" w:hAnsi="Times New Roman" w:cs="Times New Roman"/>
          <w:color w:val="222222"/>
          <w:sz w:val="24"/>
          <w:szCs w:val="24"/>
          <w:highlight w:val="white"/>
          <w:lang w:val="en-GB"/>
        </w:rPr>
        <w:t>Martinuzzi</w:t>
      </w:r>
      <w:proofErr w:type="spellEnd"/>
      <w:r w:rsidRPr="00824AA1">
        <w:rPr>
          <w:rFonts w:ascii="Times New Roman" w:eastAsia="Times New Roman" w:hAnsi="Times New Roman" w:cs="Times New Roman"/>
          <w:color w:val="222222"/>
          <w:sz w:val="24"/>
          <w:szCs w:val="24"/>
          <w:highlight w:val="white"/>
          <w:lang w:val="en-GB"/>
        </w:rPr>
        <w:t xml:space="preserve">, A. (2017). </w:t>
      </w:r>
      <w:r w:rsidRPr="00824AA1">
        <w:rPr>
          <w:rFonts w:ascii="Times New Roman" w:eastAsia="Times New Roman" w:hAnsi="Times New Roman" w:cs="Times New Roman"/>
          <w:i/>
          <w:color w:val="222222"/>
          <w:sz w:val="24"/>
          <w:szCs w:val="24"/>
          <w:highlight w:val="white"/>
          <w:lang w:val="en-GB"/>
        </w:rPr>
        <w:t>Exploring the interface of CSR and the sustainable development goals.</w:t>
      </w:r>
      <w:r w:rsidRPr="00824AA1">
        <w:rPr>
          <w:rFonts w:ascii="Times New Roman" w:eastAsia="Times New Roman" w:hAnsi="Times New Roman" w:cs="Times New Roman"/>
          <w:color w:val="222222"/>
          <w:sz w:val="24"/>
          <w:szCs w:val="24"/>
          <w:highlight w:val="white"/>
          <w:lang w:val="en-GB"/>
        </w:rPr>
        <w:t xml:space="preserve"> </w:t>
      </w:r>
      <w:r w:rsidRPr="00824AA1">
        <w:rPr>
          <w:rFonts w:ascii="Times New Roman" w:eastAsia="Times New Roman" w:hAnsi="Times New Roman" w:cs="Times New Roman"/>
          <w:i/>
          <w:color w:val="222222"/>
          <w:sz w:val="24"/>
          <w:szCs w:val="24"/>
          <w:lang w:val="en-GB"/>
        </w:rPr>
        <w:t>Transnational Corporations</w:t>
      </w:r>
      <w:r w:rsidRPr="00824AA1">
        <w:rPr>
          <w:rFonts w:ascii="Times New Roman" w:eastAsia="Times New Roman" w:hAnsi="Times New Roman" w:cs="Times New Roman"/>
          <w:color w:val="222222"/>
          <w:sz w:val="24"/>
          <w:szCs w:val="24"/>
          <w:highlight w:val="white"/>
          <w:lang w:val="en-GB"/>
        </w:rPr>
        <w:t xml:space="preserve">, </w:t>
      </w:r>
      <w:r w:rsidRPr="00824AA1">
        <w:rPr>
          <w:rFonts w:ascii="Times New Roman" w:eastAsia="Times New Roman" w:hAnsi="Times New Roman" w:cs="Times New Roman"/>
          <w:i/>
          <w:color w:val="222222"/>
          <w:sz w:val="24"/>
          <w:szCs w:val="24"/>
          <w:lang w:val="en-GB"/>
        </w:rPr>
        <w:t>24</w:t>
      </w:r>
      <w:r w:rsidRPr="00824AA1">
        <w:rPr>
          <w:rFonts w:ascii="Times New Roman" w:eastAsia="Times New Roman" w:hAnsi="Times New Roman" w:cs="Times New Roman"/>
          <w:color w:val="222222"/>
          <w:sz w:val="24"/>
          <w:szCs w:val="24"/>
          <w:highlight w:val="white"/>
          <w:lang w:val="en-GB"/>
        </w:rPr>
        <w:t xml:space="preserve">(3), 33-47. </w:t>
      </w:r>
      <w:hyperlink r:id="rId24">
        <w:r w:rsidRPr="00824AA1">
          <w:rPr>
            <w:rFonts w:ascii="Times New Roman" w:eastAsia="Times New Roman" w:hAnsi="Times New Roman" w:cs="Times New Roman"/>
            <w:color w:val="1155CC"/>
            <w:sz w:val="24"/>
            <w:szCs w:val="24"/>
            <w:u w:val="single"/>
            <w:lang w:val="en-GB"/>
          </w:rPr>
          <w:t>https://www.un-ilibrary.org/content/journals/2076099x/24/3/5</w:t>
        </w:r>
      </w:hyperlink>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ind w:left="720" w:hanging="720"/>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[14</w:t>
      </w:r>
      <w:proofErr w:type="gramStart"/>
      <w:r w:rsidRPr="00824AA1">
        <w:rPr>
          <w:rFonts w:ascii="Times New Roman" w:eastAsia="Times New Roman" w:hAnsi="Times New Roman" w:cs="Times New Roman"/>
          <w:sz w:val="24"/>
          <w:szCs w:val="24"/>
          <w:lang w:val="en-GB"/>
        </w:rPr>
        <w:t xml:space="preserve">]  </w:t>
      </w:r>
      <w:proofErr w:type="spellStart"/>
      <w:r w:rsidRPr="00824AA1">
        <w:rPr>
          <w:rFonts w:ascii="Times New Roman" w:eastAsia="Times New Roman" w:hAnsi="Times New Roman" w:cs="Times New Roman"/>
          <w:sz w:val="24"/>
          <w:szCs w:val="24"/>
          <w:lang w:val="en-GB"/>
        </w:rPr>
        <w:t>Schramade</w:t>
      </w:r>
      <w:proofErr w:type="spellEnd"/>
      <w:proofErr w:type="gramEnd"/>
      <w:r w:rsidRPr="00824AA1">
        <w:rPr>
          <w:rFonts w:ascii="Times New Roman" w:eastAsia="Times New Roman" w:hAnsi="Times New Roman" w:cs="Times New Roman"/>
          <w:sz w:val="24"/>
          <w:szCs w:val="24"/>
          <w:lang w:val="en-GB"/>
        </w:rPr>
        <w:t xml:space="preserve">, W., (2017). </w:t>
      </w:r>
      <w:r w:rsidRPr="00824AA1">
        <w:rPr>
          <w:rFonts w:ascii="Times New Roman" w:eastAsia="Times New Roman" w:hAnsi="Times New Roman" w:cs="Times New Roman"/>
          <w:i/>
          <w:color w:val="1C1D1E"/>
          <w:sz w:val="24"/>
          <w:szCs w:val="24"/>
          <w:lang w:val="en-GB"/>
        </w:rPr>
        <w:t xml:space="preserve">Investing in the UN Sustainable Development Goals: Opportunities for Companies and Investors. </w:t>
      </w:r>
      <w:hyperlink r:id="rId25">
        <w:r w:rsidRPr="00824AA1">
          <w:rPr>
            <w:rFonts w:ascii="Times New Roman" w:eastAsia="Times New Roman" w:hAnsi="Times New Roman" w:cs="Times New Roman"/>
            <w:color w:val="1155CC"/>
            <w:sz w:val="24"/>
            <w:szCs w:val="24"/>
            <w:u w:val="single"/>
            <w:lang w:val="en-GB"/>
          </w:rPr>
          <w:t>https://onlinelibrary.wiley.com/doi/10.1111/jacf.12236</w:t>
        </w:r>
      </w:hyperlink>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ind w:left="720" w:hanging="720"/>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 xml:space="preserve">[15] </w:t>
      </w:r>
      <w:r w:rsidRPr="00824AA1">
        <w:rPr>
          <w:rFonts w:ascii="Times New Roman" w:eastAsia="Times New Roman" w:hAnsi="Times New Roman" w:cs="Times New Roman"/>
          <w:color w:val="222222"/>
          <w:sz w:val="24"/>
          <w:szCs w:val="24"/>
          <w:highlight w:val="white"/>
          <w:lang w:val="en-GB"/>
        </w:rPr>
        <w:t xml:space="preserve">Morioka, S. N., </w:t>
      </w:r>
      <w:proofErr w:type="spellStart"/>
      <w:r w:rsidRPr="00824AA1">
        <w:rPr>
          <w:rFonts w:ascii="Times New Roman" w:eastAsia="Times New Roman" w:hAnsi="Times New Roman" w:cs="Times New Roman"/>
          <w:color w:val="222222"/>
          <w:sz w:val="24"/>
          <w:szCs w:val="24"/>
          <w:highlight w:val="white"/>
          <w:lang w:val="en-GB"/>
        </w:rPr>
        <w:t>Bolis</w:t>
      </w:r>
      <w:proofErr w:type="spellEnd"/>
      <w:r w:rsidRPr="00824AA1">
        <w:rPr>
          <w:rFonts w:ascii="Times New Roman" w:eastAsia="Times New Roman" w:hAnsi="Times New Roman" w:cs="Times New Roman"/>
          <w:color w:val="222222"/>
          <w:sz w:val="24"/>
          <w:szCs w:val="24"/>
          <w:highlight w:val="white"/>
          <w:lang w:val="en-GB"/>
        </w:rPr>
        <w:t xml:space="preserve">, I., Evans, S., &amp; </w:t>
      </w:r>
      <w:proofErr w:type="spellStart"/>
      <w:r w:rsidRPr="00824AA1">
        <w:rPr>
          <w:rFonts w:ascii="Times New Roman" w:eastAsia="Times New Roman" w:hAnsi="Times New Roman" w:cs="Times New Roman"/>
          <w:color w:val="222222"/>
          <w:sz w:val="24"/>
          <w:szCs w:val="24"/>
          <w:highlight w:val="white"/>
          <w:lang w:val="en-GB"/>
        </w:rPr>
        <w:t>Carvalho</w:t>
      </w:r>
      <w:proofErr w:type="spellEnd"/>
      <w:r w:rsidRPr="00824AA1">
        <w:rPr>
          <w:rFonts w:ascii="Times New Roman" w:eastAsia="Times New Roman" w:hAnsi="Times New Roman" w:cs="Times New Roman"/>
          <w:color w:val="222222"/>
          <w:sz w:val="24"/>
          <w:szCs w:val="24"/>
          <w:highlight w:val="white"/>
          <w:lang w:val="en-GB"/>
        </w:rPr>
        <w:t xml:space="preserve">, M. M. (2017). </w:t>
      </w:r>
      <w:r w:rsidRPr="00824AA1">
        <w:rPr>
          <w:rFonts w:ascii="Times New Roman" w:eastAsia="Times New Roman" w:hAnsi="Times New Roman" w:cs="Times New Roman"/>
          <w:i/>
          <w:color w:val="222222"/>
          <w:sz w:val="24"/>
          <w:szCs w:val="24"/>
          <w:highlight w:val="white"/>
          <w:lang w:val="en-GB"/>
        </w:rPr>
        <w:t>Transforming sustainability challenges into competitive advantage: Multiple case studies kaleidoscope converging into sustainable business models.</w:t>
      </w:r>
      <w:r w:rsidRPr="00824AA1">
        <w:rPr>
          <w:rFonts w:ascii="Times New Roman" w:eastAsia="Times New Roman" w:hAnsi="Times New Roman" w:cs="Times New Roman"/>
          <w:color w:val="222222"/>
          <w:sz w:val="24"/>
          <w:szCs w:val="24"/>
          <w:highlight w:val="white"/>
          <w:lang w:val="en-GB"/>
        </w:rPr>
        <w:t xml:space="preserve"> </w:t>
      </w:r>
      <w:r w:rsidRPr="00824AA1">
        <w:rPr>
          <w:rFonts w:ascii="Times New Roman" w:eastAsia="Times New Roman" w:hAnsi="Times New Roman" w:cs="Times New Roman"/>
          <w:i/>
          <w:color w:val="222222"/>
          <w:sz w:val="24"/>
          <w:szCs w:val="24"/>
          <w:lang w:val="en-GB"/>
        </w:rPr>
        <w:t>Journal of Cleaner Production</w:t>
      </w:r>
      <w:r w:rsidRPr="00824AA1">
        <w:rPr>
          <w:rFonts w:ascii="Times New Roman" w:eastAsia="Times New Roman" w:hAnsi="Times New Roman" w:cs="Times New Roman"/>
          <w:color w:val="222222"/>
          <w:sz w:val="24"/>
          <w:szCs w:val="24"/>
          <w:highlight w:val="white"/>
          <w:lang w:val="en-GB"/>
        </w:rPr>
        <w:t xml:space="preserve">, </w:t>
      </w:r>
      <w:r w:rsidRPr="00824AA1">
        <w:rPr>
          <w:rFonts w:ascii="Times New Roman" w:eastAsia="Times New Roman" w:hAnsi="Times New Roman" w:cs="Times New Roman"/>
          <w:i/>
          <w:color w:val="222222"/>
          <w:sz w:val="24"/>
          <w:szCs w:val="24"/>
          <w:lang w:val="en-GB"/>
        </w:rPr>
        <w:t>167</w:t>
      </w:r>
      <w:r w:rsidRPr="00824AA1">
        <w:rPr>
          <w:rFonts w:ascii="Times New Roman" w:eastAsia="Times New Roman" w:hAnsi="Times New Roman" w:cs="Times New Roman"/>
          <w:color w:val="222222"/>
          <w:sz w:val="24"/>
          <w:szCs w:val="24"/>
          <w:highlight w:val="white"/>
          <w:lang w:val="en-GB"/>
        </w:rPr>
        <w:t>, 723-738.</w:t>
      </w:r>
      <w:r w:rsidRPr="00824AA1">
        <w:rPr>
          <w:rFonts w:ascii="Times New Roman" w:eastAsia="Times New Roman" w:hAnsi="Times New Roman" w:cs="Times New Roman"/>
          <w:sz w:val="24"/>
          <w:szCs w:val="24"/>
          <w:lang w:val="en-GB"/>
        </w:rPr>
        <w:t xml:space="preserve"> </w:t>
      </w:r>
      <w:hyperlink r:id="rId26">
        <w:r w:rsidRPr="00824AA1">
          <w:rPr>
            <w:rFonts w:ascii="Times New Roman" w:eastAsia="Times New Roman" w:hAnsi="Times New Roman" w:cs="Times New Roman"/>
            <w:color w:val="1155CC"/>
            <w:sz w:val="24"/>
            <w:szCs w:val="24"/>
            <w:u w:val="single"/>
            <w:lang w:val="en-GB"/>
          </w:rPr>
          <w:t>https://www.sciencedirect.com/science/article/pii/S095965261731836X?via%3Dihub</w:t>
        </w:r>
      </w:hyperlink>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ind w:left="720" w:hanging="720"/>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 xml:space="preserve">[16] </w:t>
      </w:r>
      <w:proofErr w:type="spellStart"/>
      <w:r w:rsidRPr="00824AA1">
        <w:rPr>
          <w:rFonts w:ascii="Times New Roman" w:eastAsia="Times New Roman" w:hAnsi="Times New Roman" w:cs="Times New Roman"/>
          <w:color w:val="222222"/>
          <w:sz w:val="24"/>
          <w:szCs w:val="24"/>
          <w:highlight w:val="white"/>
          <w:lang w:val="en-GB"/>
        </w:rPr>
        <w:t>Kolk</w:t>
      </w:r>
      <w:proofErr w:type="spellEnd"/>
      <w:r w:rsidRPr="00824AA1">
        <w:rPr>
          <w:rFonts w:ascii="Times New Roman" w:eastAsia="Times New Roman" w:hAnsi="Times New Roman" w:cs="Times New Roman"/>
          <w:color w:val="222222"/>
          <w:sz w:val="24"/>
          <w:szCs w:val="24"/>
          <w:highlight w:val="white"/>
          <w:lang w:val="en-GB"/>
        </w:rPr>
        <w:t xml:space="preserve">, A., </w:t>
      </w:r>
      <w:proofErr w:type="spellStart"/>
      <w:r w:rsidRPr="00824AA1">
        <w:rPr>
          <w:rFonts w:ascii="Times New Roman" w:eastAsia="Times New Roman" w:hAnsi="Times New Roman" w:cs="Times New Roman"/>
          <w:color w:val="222222"/>
          <w:sz w:val="24"/>
          <w:szCs w:val="24"/>
          <w:highlight w:val="white"/>
          <w:lang w:val="en-GB"/>
        </w:rPr>
        <w:t>Kourula</w:t>
      </w:r>
      <w:proofErr w:type="spellEnd"/>
      <w:r w:rsidRPr="00824AA1">
        <w:rPr>
          <w:rFonts w:ascii="Times New Roman" w:eastAsia="Times New Roman" w:hAnsi="Times New Roman" w:cs="Times New Roman"/>
          <w:color w:val="222222"/>
          <w:sz w:val="24"/>
          <w:szCs w:val="24"/>
          <w:highlight w:val="white"/>
          <w:lang w:val="en-GB"/>
        </w:rPr>
        <w:t xml:space="preserve">, A., &amp; </w:t>
      </w:r>
      <w:proofErr w:type="spellStart"/>
      <w:r w:rsidRPr="00824AA1">
        <w:rPr>
          <w:rFonts w:ascii="Times New Roman" w:eastAsia="Times New Roman" w:hAnsi="Times New Roman" w:cs="Times New Roman"/>
          <w:color w:val="222222"/>
          <w:sz w:val="24"/>
          <w:szCs w:val="24"/>
          <w:highlight w:val="white"/>
          <w:lang w:val="en-GB"/>
        </w:rPr>
        <w:t>Pisani</w:t>
      </w:r>
      <w:proofErr w:type="spellEnd"/>
      <w:r w:rsidRPr="00824AA1">
        <w:rPr>
          <w:rFonts w:ascii="Times New Roman" w:eastAsia="Times New Roman" w:hAnsi="Times New Roman" w:cs="Times New Roman"/>
          <w:color w:val="222222"/>
          <w:sz w:val="24"/>
          <w:szCs w:val="24"/>
          <w:highlight w:val="white"/>
          <w:lang w:val="en-GB"/>
        </w:rPr>
        <w:t>, N. (2017). Multinational enterprises and the Sustainable Development Goals: What do we know and how to proceed</w:t>
      </w:r>
      <w:proofErr w:type="gramStart"/>
      <w:r w:rsidRPr="00824AA1">
        <w:rPr>
          <w:rFonts w:ascii="Times New Roman" w:eastAsia="Times New Roman" w:hAnsi="Times New Roman" w:cs="Times New Roman"/>
          <w:color w:val="222222"/>
          <w:sz w:val="24"/>
          <w:szCs w:val="24"/>
          <w:highlight w:val="white"/>
          <w:lang w:val="en-GB"/>
        </w:rPr>
        <w:t>?.</w:t>
      </w:r>
      <w:proofErr w:type="gramEnd"/>
      <w:r w:rsidRPr="00824AA1">
        <w:rPr>
          <w:rFonts w:ascii="Times New Roman" w:eastAsia="Times New Roman" w:hAnsi="Times New Roman" w:cs="Times New Roman"/>
          <w:color w:val="222222"/>
          <w:sz w:val="24"/>
          <w:szCs w:val="24"/>
          <w:highlight w:val="white"/>
          <w:lang w:val="en-GB"/>
        </w:rPr>
        <w:t xml:space="preserve"> </w:t>
      </w:r>
      <w:r w:rsidRPr="00824AA1">
        <w:rPr>
          <w:rFonts w:ascii="Times New Roman" w:eastAsia="Times New Roman" w:hAnsi="Times New Roman" w:cs="Times New Roman"/>
          <w:i/>
          <w:color w:val="222222"/>
          <w:sz w:val="24"/>
          <w:szCs w:val="24"/>
          <w:lang w:val="en-GB"/>
        </w:rPr>
        <w:t>Transnational Corporations</w:t>
      </w:r>
      <w:r w:rsidRPr="00824AA1">
        <w:rPr>
          <w:rFonts w:ascii="Times New Roman" w:eastAsia="Times New Roman" w:hAnsi="Times New Roman" w:cs="Times New Roman"/>
          <w:color w:val="222222"/>
          <w:sz w:val="24"/>
          <w:szCs w:val="24"/>
          <w:highlight w:val="white"/>
          <w:lang w:val="en-GB"/>
        </w:rPr>
        <w:t xml:space="preserve">, </w:t>
      </w:r>
      <w:r w:rsidRPr="00824AA1">
        <w:rPr>
          <w:rFonts w:ascii="Times New Roman" w:eastAsia="Times New Roman" w:hAnsi="Times New Roman" w:cs="Times New Roman"/>
          <w:i/>
          <w:color w:val="222222"/>
          <w:sz w:val="24"/>
          <w:szCs w:val="24"/>
          <w:lang w:val="en-GB"/>
        </w:rPr>
        <w:t>24</w:t>
      </w:r>
      <w:r w:rsidRPr="00824AA1">
        <w:rPr>
          <w:rFonts w:ascii="Times New Roman" w:eastAsia="Times New Roman" w:hAnsi="Times New Roman" w:cs="Times New Roman"/>
          <w:color w:val="222222"/>
          <w:sz w:val="24"/>
          <w:szCs w:val="24"/>
          <w:highlight w:val="white"/>
          <w:lang w:val="en-GB"/>
        </w:rPr>
        <w:t>(3), 9-32.</w:t>
      </w:r>
      <w:r w:rsidRPr="00824AA1">
        <w:rPr>
          <w:rFonts w:ascii="Times New Roman" w:eastAsia="Times New Roman" w:hAnsi="Times New Roman" w:cs="Times New Roman"/>
          <w:sz w:val="24"/>
          <w:szCs w:val="24"/>
          <w:lang w:val="en-GB"/>
        </w:rPr>
        <w:t xml:space="preserve"> </w:t>
      </w:r>
      <w:hyperlink r:id="rId27">
        <w:r w:rsidRPr="00824AA1">
          <w:rPr>
            <w:rFonts w:ascii="Times New Roman" w:eastAsia="Times New Roman" w:hAnsi="Times New Roman" w:cs="Times New Roman"/>
            <w:color w:val="1155CC"/>
            <w:sz w:val="24"/>
            <w:szCs w:val="24"/>
            <w:u w:val="single"/>
            <w:lang w:val="en-GB"/>
          </w:rPr>
          <w:t>https://www.un-ilibrary.org/content/journals/2076099x/24/3/3</w:t>
        </w:r>
      </w:hyperlink>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ind w:left="720" w:hanging="720"/>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 xml:space="preserve">[17] Jones, P., (2016). </w:t>
      </w:r>
      <w:r w:rsidRPr="00824AA1">
        <w:rPr>
          <w:rFonts w:ascii="Times New Roman" w:eastAsia="Times New Roman" w:hAnsi="Times New Roman" w:cs="Times New Roman"/>
          <w:color w:val="1C1D1E"/>
          <w:sz w:val="24"/>
          <w:szCs w:val="24"/>
          <w:highlight w:val="white"/>
          <w:lang w:val="en-GB"/>
        </w:rPr>
        <w:t>Common Ground: the sustainable development goals and the marketing and advertising industry</w:t>
      </w:r>
      <w:r w:rsidRPr="00824AA1">
        <w:rPr>
          <w:rFonts w:ascii="Times New Roman" w:eastAsia="Times New Roman" w:hAnsi="Times New Roman" w:cs="Times New Roman"/>
          <w:sz w:val="24"/>
          <w:szCs w:val="24"/>
          <w:lang w:val="en-GB"/>
        </w:rPr>
        <w:t xml:space="preserve">. </w:t>
      </w:r>
      <w:hyperlink r:id="rId28">
        <w:r w:rsidRPr="00824AA1">
          <w:rPr>
            <w:rFonts w:ascii="Times New Roman" w:eastAsia="Times New Roman" w:hAnsi="Times New Roman" w:cs="Times New Roman"/>
            <w:color w:val="1155CC"/>
            <w:sz w:val="24"/>
            <w:szCs w:val="24"/>
            <w:u w:val="single"/>
            <w:lang w:val="en-GB"/>
          </w:rPr>
          <w:t>https://onlinelibrary.wiley.com/doi/10.1002/pa.1619</w:t>
        </w:r>
      </w:hyperlink>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ind w:left="720" w:hanging="720"/>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 xml:space="preserve">[18] </w:t>
      </w:r>
      <w:proofErr w:type="spellStart"/>
      <w:r w:rsidRPr="00824AA1">
        <w:rPr>
          <w:rFonts w:ascii="Times New Roman" w:eastAsia="Times New Roman" w:hAnsi="Times New Roman" w:cs="Times New Roman"/>
          <w:color w:val="222222"/>
          <w:sz w:val="24"/>
          <w:szCs w:val="24"/>
          <w:highlight w:val="white"/>
          <w:lang w:val="en-GB"/>
        </w:rPr>
        <w:t>Donoher</w:t>
      </w:r>
      <w:proofErr w:type="spellEnd"/>
      <w:r w:rsidRPr="00824AA1">
        <w:rPr>
          <w:rFonts w:ascii="Times New Roman" w:eastAsia="Times New Roman" w:hAnsi="Times New Roman" w:cs="Times New Roman"/>
          <w:color w:val="222222"/>
          <w:sz w:val="24"/>
          <w:szCs w:val="24"/>
          <w:highlight w:val="white"/>
          <w:lang w:val="en-GB"/>
        </w:rPr>
        <w:t xml:space="preserve">, W. J. (2017). The multinational and the legitimation of sustainable development. </w:t>
      </w:r>
      <w:r w:rsidRPr="00824AA1">
        <w:rPr>
          <w:rFonts w:ascii="Times New Roman" w:eastAsia="Times New Roman" w:hAnsi="Times New Roman" w:cs="Times New Roman"/>
          <w:i/>
          <w:color w:val="222222"/>
          <w:sz w:val="24"/>
          <w:szCs w:val="24"/>
          <w:lang w:val="en-GB"/>
        </w:rPr>
        <w:t>Transnational Corporations</w:t>
      </w:r>
      <w:r w:rsidRPr="00824AA1">
        <w:rPr>
          <w:rFonts w:ascii="Times New Roman" w:eastAsia="Times New Roman" w:hAnsi="Times New Roman" w:cs="Times New Roman"/>
          <w:color w:val="222222"/>
          <w:sz w:val="24"/>
          <w:szCs w:val="24"/>
          <w:highlight w:val="white"/>
          <w:lang w:val="en-GB"/>
        </w:rPr>
        <w:t xml:space="preserve">, </w:t>
      </w:r>
      <w:r w:rsidRPr="00824AA1">
        <w:rPr>
          <w:rFonts w:ascii="Times New Roman" w:eastAsia="Times New Roman" w:hAnsi="Times New Roman" w:cs="Times New Roman"/>
          <w:i/>
          <w:color w:val="222222"/>
          <w:sz w:val="24"/>
          <w:szCs w:val="24"/>
          <w:lang w:val="en-GB"/>
        </w:rPr>
        <w:t>24</w:t>
      </w:r>
      <w:r w:rsidRPr="00824AA1">
        <w:rPr>
          <w:rFonts w:ascii="Times New Roman" w:eastAsia="Times New Roman" w:hAnsi="Times New Roman" w:cs="Times New Roman"/>
          <w:color w:val="222222"/>
          <w:sz w:val="24"/>
          <w:szCs w:val="24"/>
          <w:highlight w:val="white"/>
          <w:lang w:val="en-GB"/>
        </w:rPr>
        <w:t>(3), 49-60.</w:t>
      </w:r>
      <w:r w:rsidRPr="00824AA1">
        <w:rPr>
          <w:rFonts w:ascii="Times New Roman" w:eastAsia="Times New Roman" w:hAnsi="Times New Roman" w:cs="Times New Roman"/>
          <w:sz w:val="24"/>
          <w:szCs w:val="24"/>
          <w:lang w:val="en-GB"/>
        </w:rPr>
        <w:t xml:space="preserve"> </w:t>
      </w:r>
      <w:hyperlink r:id="rId29">
        <w:r w:rsidRPr="00824AA1">
          <w:rPr>
            <w:rFonts w:ascii="Times New Roman" w:eastAsia="Times New Roman" w:hAnsi="Times New Roman" w:cs="Times New Roman"/>
            <w:color w:val="1155CC"/>
            <w:sz w:val="24"/>
            <w:szCs w:val="24"/>
            <w:u w:val="single"/>
            <w:lang w:val="en-GB"/>
          </w:rPr>
          <w:t>https://www.un-ilibrary.org/content/journals/2076099x/24/3/7</w:t>
        </w:r>
      </w:hyperlink>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ind w:left="720" w:hanging="720"/>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lastRenderedPageBreak/>
        <w:t xml:space="preserve">[19] </w:t>
      </w:r>
      <w:proofErr w:type="spellStart"/>
      <w:r w:rsidRPr="00824AA1">
        <w:rPr>
          <w:rFonts w:ascii="Times New Roman" w:eastAsia="Times New Roman" w:hAnsi="Times New Roman" w:cs="Times New Roman"/>
          <w:color w:val="222222"/>
          <w:sz w:val="24"/>
          <w:szCs w:val="24"/>
          <w:highlight w:val="white"/>
          <w:lang w:val="en-GB"/>
        </w:rPr>
        <w:t>Hák</w:t>
      </w:r>
      <w:proofErr w:type="spellEnd"/>
      <w:r w:rsidRPr="00824AA1">
        <w:rPr>
          <w:rFonts w:ascii="Times New Roman" w:eastAsia="Times New Roman" w:hAnsi="Times New Roman" w:cs="Times New Roman"/>
          <w:color w:val="222222"/>
          <w:sz w:val="24"/>
          <w:szCs w:val="24"/>
          <w:highlight w:val="white"/>
          <w:lang w:val="en-GB"/>
        </w:rPr>
        <w:t xml:space="preserve">, T., </w:t>
      </w:r>
      <w:proofErr w:type="spellStart"/>
      <w:r w:rsidRPr="00824AA1">
        <w:rPr>
          <w:rFonts w:ascii="Times New Roman" w:eastAsia="Times New Roman" w:hAnsi="Times New Roman" w:cs="Times New Roman"/>
          <w:color w:val="222222"/>
          <w:sz w:val="24"/>
          <w:szCs w:val="24"/>
          <w:highlight w:val="white"/>
          <w:lang w:val="en-GB"/>
        </w:rPr>
        <w:t>Janoušková</w:t>
      </w:r>
      <w:proofErr w:type="spellEnd"/>
      <w:r w:rsidRPr="00824AA1">
        <w:rPr>
          <w:rFonts w:ascii="Times New Roman" w:eastAsia="Times New Roman" w:hAnsi="Times New Roman" w:cs="Times New Roman"/>
          <w:color w:val="222222"/>
          <w:sz w:val="24"/>
          <w:szCs w:val="24"/>
          <w:highlight w:val="white"/>
          <w:lang w:val="en-GB"/>
        </w:rPr>
        <w:t xml:space="preserve">, S., &amp; </w:t>
      </w:r>
      <w:proofErr w:type="spellStart"/>
      <w:r w:rsidRPr="00824AA1">
        <w:rPr>
          <w:rFonts w:ascii="Times New Roman" w:eastAsia="Times New Roman" w:hAnsi="Times New Roman" w:cs="Times New Roman"/>
          <w:color w:val="222222"/>
          <w:sz w:val="24"/>
          <w:szCs w:val="24"/>
          <w:highlight w:val="white"/>
          <w:lang w:val="en-GB"/>
        </w:rPr>
        <w:t>Moldan</w:t>
      </w:r>
      <w:proofErr w:type="spellEnd"/>
      <w:r w:rsidRPr="00824AA1">
        <w:rPr>
          <w:rFonts w:ascii="Times New Roman" w:eastAsia="Times New Roman" w:hAnsi="Times New Roman" w:cs="Times New Roman"/>
          <w:color w:val="222222"/>
          <w:sz w:val="24"/>
          <w:szCs w:val="24"/>
          <w:highlight w:val="white"/>
          <w:lang w:val="en-GB"/>
        </w:rPr>
        <w:t xml:space="preserve">, B. (2016). Sustainable Development Goals: A need for relevant indicators. </w:t>
      </w:r>
      <w:r w:rsidRPr="00824AA1">
        <w:rPr>
          <w:rFonts w:ascii="Times New Roman" w:eastAsia="Times New Roman" w:hAnsi="Times New Roman" w:cs="Times New Roman"/>
          <w:i/>
          <w:color w:val="222222"/>
          <w:sz w:val="24"/>
          <w:szCs w:val="24"/>
          <w:lang w:val="en-GB"/>
        </w:rPr>
        <w:t>Ecological indicators</w:t>
      </w:r>
      <w:r w:rsidRPr="00824AA1">
        <w:rPr>
          <w:rFonts w:ascii="Times New Roman" w:eastAsia="Times New Roman" w:hAnsi="Times New Roman" w:cs="Times New Roman"/>
          <w:color w:val="222222"/>
          <w:sz w:val="24"/>
          <w:szCs w:val="24"/>
          <w:highlight w:val="white"/>
          <w:lang w:val="en-GB"/>
        </w:rPr>
        <w:t xml:space="preserve">, </w:t>
      </w:r>
      <w:r w:rsidRPr="00824AA1">
        <w:rPr>
          <w:rFonts w:ascii="Times New Roman" w:eastAsia="Times New Roman" w:hAnsi="Times New Roman" w:cs="Times New Roman"/>
          <w:i/>
          <w:color w:val="222222"/>
          <w:sz w:val="24"/>
          <w:szCs w:val="24"/>
          <w:lang w:val="en-GB"/>
        </w:rPr>
        <w:t>60</w:t>
      </w:r>
      <w:r w:rsidRPr="00824AA1">
        <w:rPr>
          <w:rFonts w:ascii="Times New Roman" w:eastAsia="Times New Roman" w:hAnsi="Times New Roman" w:cs="Times New Roman"/>
          <w:color w:val="222222"/>
          <w:sz w:val="24"/>
          <w:szCs w:val="24"/>
          <w:highlight w:val="white"/>
          <w:lang w:val="en-GB"/>
        </w:rPr>
        <w:t>, 565-573.</w:t>
      </w:r>
    </w:p>
    <w:p w:rsidR="00D0588A" w:rsidRPr="00824AA1" w:rsidRDefault="00D0588A" w:rsidP="00D0588A">
      <w:pPr>
        <w:ind w:left="1440" w:hanging="720"/>
        <w:rPr>
          <w:rFonts w:ascii="Times New Roman" w:eastAsia="Times New Roman" w:hAnsi="Times New Roman" w:cs="Times New Roman"/>
          <w:sz w:val="24"/>
          <w:szCs w:val="24"/>
          <w:lang w:val="en-GB"/>
        </w:rPr>
      </w:pPr>
      <w:hyperlink r:id="rId30">
        <w:r w:rsidRPr="00824AA1">
          <w:rPr>
            <w:rFonts w:ascii="Times New Roman" w:eastAsia="Times New Roman" w:hAnsi="Times New Roman" w:cs="Times New Roman"/>
            <w:color w:val="1155CC"/>
            <w:sz w:val="24"/>
            <w:szCs w:val="24"/>
            <w:u w:val="single"/>
            <w:lang w:val="en-GB"/>
          </w:rPr>
          <w:t>https://www.sciencedirect.com/science/article/pii/S1470160X15004240?via%3Dihub</w:t>
        </w:r>
      </w:hyperlink>
    </w:p>
    <w:p w:rsidR="00D0588A" w:rsidRPr="00824AA1" w:rsidRDefault="00D0588A" w:rsidP="00D0588A">
      <w:pPr>
        <w:ind w:left="720" w:hanging="720"/>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ind w:left="720" w:hanging="720"/>
        <w:rPr>
          <w:rFonts w:ascii="Times New Roman" w:eastAsia="Times New Roman" w:hAnsi="Times New Roman" w:cs="Times New Roman"/>
          <w:sz w:val="24"/>
          <w:szCs w:val="24"/>
          <w:lang w:val="en-GB"/>
        </w:rPr>
      </w:pPr>
      <w:r w:rsidRPr="00824AA1">
        <w:rPr>
          <w:rFonts w:ascii="Times New Roman" w:eastAsia="Times New Roman" w:hAnsi="Times New Roman" w:cs="Times New Roman"/>
          <w:sz w:val="24"/>
          <w:szCs w:val="24"/>
          <w:lang w:val="en-GB"/>
        </w:rPr>
        <w:t xml:space="preserve">[20] </w:t>
      </w:r>
      <w:r w:rsidRPr="00824AA1">
        <w:rPr>
          <w:rFonts w:ascii="Times New Roman" w:eastAsia="Times New Roman" w:hAnsi="Times New Roman" w:cs="Times New Roman"/>
          <w:color w:val="222222"/>
          <w:sz w:val="24"/>
          <w:szCs w:val="24"/>
          <w:highlight w:val="white"/>
          <w:lang w:val="en-GB"/>
        </w:rPr>
        <w:t xml:space="preserve">Sullivan, K., Thomas, S., &amp; </w:t>
      </w:r>
      <w:proofErr w:type="spellStart"/>
      <w:r w:rsidRPr="00824AA1">
        <w:rPr>
          <w:rFonts w:ascii="Times New Roman" w:eastAsia="Times New Roman" w:hAnsi="Times New Roman" w:cs="Times New Roman"/>
          <w:color w:val="222222"/>
          <w:sz w:val="24"/>
          <w:szCs w:val="24"/>
          <w:highlight w:val="white"/>
          <w:lang w:val="en-GB"/>
        </w:rPr>
        <w:t>Rosano</w:t>
      </w:r>
      <w:proofErr w:type="spellEnd"/>
      <w:r w:rsidRPr="00824AA1">
        <w:rPr>
          <w:rFonts w:ascii="Times New Roman" w:eastAsia="Times New Roman" w:hAnsi="Times New Roman" w:cs="Times New Roman"/>
          <w:color w:val="222222"/>
          <w:sz w:val="24"/>
          <w:szCs w:val="24"/>
          <w:highlight w:val="white"/>
          <w:lang w:val="en-GB"/>
        </w:rPr>
        <w:t xml:space="preserve">, M. (2018). Using industrial ecology and strategic management concepts to pursue the Sustainable Development Goals. </w:t>
      </w:r>
      <w:proofErr w:type="gramStart"/>
      <w:r w:rsidRPr="00824AA1">
        <w:rPr>
          <w:rFonts w:ascii="Times New Roman" w:eastAsia="Times New Roman" w:hAnsi="Times New Roman" w:cs="Times New Roman"/>
          <w:i/>
          <w:color w:val="222222"/>
          <w:sz w:val="24"/>
          <w:szCs w:val="24"/>
          <w:lang w:val="en-GB"/>
        </w:rPr>
        <w:t>journal</w:t>
      </w:r>
      <w:proofErr w:type="gramEnd"/>
      <w:r w:rsidRPr="00824AA1">
        <w:rPr>
          <w:rFonts w:ascii="Times New Roman" w:eastAsia="Times New Roman" w:hAnsi="Times New Roman" w:cs="Times New Roman"/>
          <w:i/>
          <w:color w:val="222222"/>
          <w:sz w:val="24"/>
          <w:szCs w:val="24"/>
          <w:lang w:val="en-GB"/>
        </w:rPr>
        <w:t xml:space="preserve"> of cleaner production</w:t>
      </w:r>
      <w:r w:rsidRPr="00824AA1">
        <w:rPr>
          <w:rFonts w:ascii="Times New Roman" w:eastAsia="Times New Roman" w:hAnsi="Times New Roman" w:cs="Times New Roman"/>
          <w:color w:val="222222"/>
          <w:sz w:val="24"/>
          <w:szCs w:val="24"/>
          <w:highlight w:val="white"/>
          <w:lang w:val="en-GB"/>
        </w:rPr>
        <w:t xml:space="preserve">, </w:t>
      </w:r>
      <w:r w:rsidRPr="00824AA1">
        <w:rPr>
          <w:rFonts w:ascii="Times New Roman" w:eastAsia="Times New Roman" w:hAnsi="Times New Roman" w:cs="Times New Roman"/>
          <w:i/>
          <w:color w:val="222222"/>
          <w:sz w:val="24"/>
          <w:szCs w:val="24"/>
          <w:lang w:val="en-GB"/>
        </w:rPr>
        <w:t>174</w:t>
      </w:r>
      <w:r w:rsidRPr="00824AA1">
        <w:rPr>
          <w:rFonts w:ascii="Times New Roman" w:eastAsia="Times New Roman" w:hAnsi="Times New Roman" w:cs="Times New Roman"/>
          <w:color w:val="222222"/>
          <w:sz w:val="24"/>
          <w:szCs w:val="24"/>
          <w:highlight w:val="white"/>
          <w:lang w:val="en-GB"/>
        </w:rPr>
        <w:t>, 237-246.</w:t>
      </w:r>
      <w:r w:rsidRPr="00824AA1">
        <w:rPr>
          <w:rFonts w:ascii="Times New Roman" w:eastAsia="Times New Roman" w:hAnsi="Times New Roman" w:cs="Times New Roman"/>
          <w:sz w:val="24"/>
          <w:szCs w:val="24"/>
          <w:lang w:val="en-GB"/>
        </w:rPr>
        <w:t xml:space="preserve"> </w:t>
      </w:r>
      <w:hyperlink r:id="rId31">
        <w:r w:rsidRPr="00824AA1">
          <w:rPr>
            <w:rFonts w:ascii="Times New Roman" w:eastAsia="Times New Roman" w:hAnsi="Times New Roman" w:cs="Times New Roman"/>
            <w:color w:val="1155CC"/>
            <w:sz w:val="24"/>
            <w:szCs w:val="24"/>
            <w:u w:val="single"/>
            <w:lang w:val="en-GB"/>
          </w:rPr>
          <w:t>https://www.sciencedirect.com/science/article/pii/S0959652617325106?via%3Dihub</w:t>
        </w:r>
      </w:hyperlink>
    </w:p>
    <w:p w:rsidR="00D0588A" w:rsidRPr="00824AA1" w:rsidRDefault="00D0588A" w:rsidP="00D0588A">
      <w:pPr>
        <w:ind w:left="720" w:hanging="720"/>
        <w:rPr>
          <w:rFonts w:ascii="Times New Roman" w:eastAsia="Times New Roman" w:hAnsi="Times New Roman" w:cs="Times New Roman"/>
          <w:sz w:val="24"/>
          <w:szCs w:val="24"/>
          <w:lang w:val="en-GB"/>
        </w:rPr>
      </w:pPr>
    </w:p>
    <w:p w:rsidR="00D0588A" w:rsidRPr="00824AA1" w:rsidRDefault="00D0588A" w:rsidP="00D0588A">
      <w:pPr>
        <w:ind w:left="720" w:hanging="720"/>
        <w:rPr>
          <w:rFonts w:ascii="Times New Roman" w:eastAsia="Times New Roman" w:hAnsi="Times New Roman" w:cs="Times New Roman"/>
          <w:color w:val="007398"/>
          <w:sz w:val="24"/>
          <w:szCs w:val="24"/>
          <w:u w:val="single"/>
          <w:lang w:val="en-GB"/>
        </w:rPr>
      </w:pPr>
      <w:r w:rsidRPr="00824AA1">
        <w:rPr>
          <w:rFonts w:ascii="Times New Roman" w:eastAsia="Times New Roman" w:hAnsi="Times New Roman" w:cs="Times New Roman"/>
          <w:sz w:val="24"/>
          <w:szCs w:val="24"/>
          <w:lang w:val="en-GB"/>
        </w:rPr>
        <w:t xml:space="preserve">[21] C. Witte and J. </w:t>
      </w:r>
      <w:proofErr w:type="spellStart"/>
      <w:r w:rsidRPr="00824AA1">
        <w:rPr>
          <w:rFonts w:ascii="Times New Roman" w:eastAsia="Times New Roman" w:hAnsi="Times New Roman" w:cs="Times New Roman"/>
          <w:sz w:val="24"/>
          <w:szCs w:val="24"/>
          <w:lang w:val="en-GB"/>
        </w:rPr>
        <w:t>Dilyard</w:t>
      </w:r>
      <w:proofErr w:type="spellEnd"/>
      <w:r w:rsidRPr="00824AA1">
        <w:rPr>
          <w:rFonts w:ascii="Times New Roman" w:eastAsia="Times New Roman" w:hAnsi="Times New Roman" w:cs="Times New Roman"/>
          <w:sz w:val="24"/>
          <w:szCs w:val="24"/>
          <w:lang w:val="en-GB"/>
        </w:rPr>
        <w:t xml:space="preserve">. (2017). Guest editors’ introduction to the special issue: the contribution of multinational enterprises to the Sustainable Development Goals. Transnational Corporations, 24. (pp. 1-8). </w:t>
      </w:r>
      <w:hyperlink r:id="rId32">
        <w:r w:rsidRPr="00824AA1">
          <w:rPr>
            <w:rFonts w:ascii="Times New Roman" w:eastAsia="Times New Roman" w:hAnsi="Times New Roman" w:cs="Times New Roman"/>
            <w:color w:val="007398"/>
            <w:sz w:val="24"/>
            <w:szCs w:val="24"/>
            <w:u w:val="single"/>
            <w:lang w:val="en-GB"/>
          </w:rPr>
          <w:t>10.18356/799ae8b0-en</w:t>
        </w:r>
      </w:hyperlink>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ind w:left="720" w:hanging="720"/>
        <w:rPr>
          <w:rFonts w:ascii="Times New Roman" w:eastAsia="Times New Roman" w:hAnsi="Times New Roman" w:cs="Times New Roman"/>
          <w:color w:val="007398"/>
          <w:sz w:val="24"/>
          <w:szCs w:val="24"/>
          <w:u w:val="single"/>
          <w:lang w:val="en-GB"/>
        </w:rPr>
      </w:pPr>
      <w:r w:rsidRPr="00824AA1">
        <w:rPr>
          <w:rFonts w:ascii="Times New Roman" w:eastAsia="Times New Roman" w:hAnsi="Times New Roman" w:cs="Times New Roman"/>
          <w:sz w:val="24"/>
          <w:szCs w:val="24"/>
          <w:lang w:val="en-GB"/>
        </w:rPr>
        <w:t xml:space="preserve">[22] J. Howard-Grenville et al. (2017). Special issue call for submissions: sustainable development for a better world: contributions of leadership, management, and organizations. Academy of Management Discoveries, 3. (pp. 106-109). </w:t>
      </w:r>
      <w:hyperlink r:id="rId33">
        <w:r w:rsidRPr="00824AA1">
          <w:rPr>
            <w:rFonts w:ascii="Times New Roman" w:eastAsia="Times New Roman" w:hAnsi="Times New Roman" w:cs="Times New Roman"/>
            <w:color w:val="007398"/>
            <w:sz w:val="24"/>
            <w:szCs w:val="24"/>
            <w:u w:val="single"/>
            <w:lang w:val="en-GB"/>
          </w:rPr>
          <w:t>10.5465/amd.2017.0023</w:t>
        </w:r>
      </w:hyperlink>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ind w:left="720" w:hanging="720"/>
        <w:rPr>
          <w:rFonts w:ascii="Times New Roman" w:eastAsia="Times New Roman" w:hAnsi="Times New Roman" w:cs="Times New Roman"/>
          <w:sz w:val="24"/>
          <w:szCs w:val="24"/>
          <w:u w:val="single"/>
          <w:lang w:val="en-GB"/>
        </w:rPr>
      </w:pPr>
      <w:r w:rsidRPr="00824AA1">
        <w:rPr>
          <w:rFonts w:ascii="Times New Roman" w:eastAsia="Times New Roman" w:hAnsi="Times New Roman" w:cs="Times New Roman"/>
          <w:sz w:val="24"/>
          <w:szCs w:val="24"/>
          <w:lang w:val="en-GB"/>
        </w:rPr>
        <w:t xml:space="preserve">[23] Pedersen et al. (2018). Governing SDGs: from universal agenda to local action. Corporate Governance. </w:t>
      </w:r>
      <w:hyperlink r:id="rId34">
        <w:r w:rsidRPr="00824AA1">
          <w:rPr>
            <w:rFonts w:ascii="Times New Roman" w:eastAsia="Times New Roman" w:hAnsi="Times New Roman" w:cs="Times New Roman"/>
            <w:color w:val="007398"/>
            <w:sz w:val="24"/>
            <w:szCs w:val="24"/>
            <w:u w:val="single"/>
            <w:lang w:val="en-GB"/>
          </w:rPr>
          <w:t>http://www.emeraldgrouppublishing.com/products/journals/call_for_papers.htm?id=7451</w:t>
        </w:r>
      </w:hyperlink>
      <w:r w:rsidRPr="00824AA1">
        <w:rPr>
          <w:rFonts w:ascii="Times New Roman" w:eastAsia="Times New Roman" w:hAnsi="Times New Roman" w:cs="Times New Roman"/>
          <w:color w:val="505050"/>
          <w:sz w:val="24"/>
          <w:szCs w:val="24"/>
          <w:u w:val="single"/>
          <w:lang w:val="en-GB"/>
        </w:rPr>
        <w:t xml:space="preserve"> </w:t>
      </w: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sz w:val="24"/>
          <w:szCs w:val="24"/>
          <w:lang w:val="en-GB"/>
        </w:rPr>
      </w:pPr>
    </w:p>
    <w:p w:rsidR="00D0588A" w:rsidRPr="00824AA1" w:rsidRDefault="00D0588A" w:rsidP="00D0588A">
      <w:pPr>
        <w:rPr>
          <w:rFonts w:ascii="Times New Roman" w:eastAsia="Times New Roman" w:hAnsi="Times New Roman" w:cs="Times New Roman"/>
          <w:b/>
          <w:sz w:val="24"/>
          <w:szCs w:val="24"/>
          <w:lang w:val="en-GB"/>
        </w:rPr>
      </w:pPr>
    </w:p>
    <w:p w:rsidR="00A20F62" w:rsidRPr="00D0588A" w:rsidRDefault="00A20F62">
      <w:pPr>
        <w:rPr>
          <w:lang w:val="en-GB"/>
        </w:rPr>
      </w:pPr>
      <w:bookmarkStart w:id="7" w:name="_GoBack"/>
      <w:bookmarkEnd w:id="7"/>
    </w:p>
    <w:sectPr w:rsidR="00A20F62" w:rsidRPr="00D0588A">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rdo">
    <w:altName w:val="Times New Roman"/>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46AFA"/>
    <w:multiLevelType w:val="multilevel"/>
    <w:tmpl w:val="760AD2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8A"/>
    <w:rsid w:val="00A20F62"/>
    <w:rsid w:val="00D05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65B51C-2F91-4DD5-A1D5-9F37A397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0588A"/>
    <w:pPr>
      <w:spacing w:line="276" w:lineRule="auto"/>
    </w:pPr>
    <w:rPr>
      <w:rFonts w:ascii="Arial" w:hAnsi="Arial" w:cs="Arial"/>
      <w:kern w:val="0"/>
      <w:sz w:val="22"/>
      <w:lang w:val="ja"/>
    </w:rPr>
  </w:style>
  <w:style w:type="paragraph" w:styleId="1">
    <w:name w:val="heading 1"/>
    <w:basedOn w:val="a"/>
    <w:next w:val="a"/>
    <w:link w:val="10"/>
    <w:rsid w:val="00D0588A"/>
    <w:pPr>
      <w:keepNext/>
      <w:keepLines/>
      <w:spacing w:before="400" w:after="120"/>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0588A"/>
    <w:rPr>
      <w:rFonts w:ascii="Arial" w:hAnsi="Arial" w:cs="Arial"/>
      <w:kern w:val="0"/>
      <w:sz w:val="40"/>
      <w:szCs w:val="40"/>
      <w:lang w:val="j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XQmDy2WG04" TargetMode="External"/><Relationship Id="rId13" Type="http://schemas.openxmlformats.org/officeDocument/2006/relationships/hyperlink" Target="https://d1wqtxts1xzle7.cloudfront.net/52710329/_The_Triple_Bottom_Line_for_21st_Century_Business__Capstone_Publishing__Oxford__1997.-with-cover-page-v2.pdf?Expires=1635326680&amp;Signature=Cr0aVF36-P2ZP2TdW1MppLWGrkT5rWANSDIoT7TaT0rHw4lEQPG5NMftNZERruRN8BI4qx6d98KQbNONRsKcqdQcSsRXYQLLnNzJ5Sh9b0kZNe2~JNYKkS8nI~hSgD-2pBUKGg1~xF1TW6PSd8M6LFK6I76mn3DhC05GGiUC~v0zvg60Vb0Z3YC1VQvrxW1RJaknvGj1Nme0pFyxDhYkXXcBr5V1tFEupPaykz3k7j3lZMJXkO7dTGxBagodB0sp~InFCogbFRy831lmwrGcdONtoaNKhfB4hKT8XwuTRIiVfEJnOay4hwc60-5yPAIgiUhzvehBdOFRtq2Rf1CCMQ__&amp;Key-Pair-Id=APKAJLOHF5GGSLRBV4ZA" TargetMode="External"/><Relationship Id="rId18" Type="http://schemas.openxmlformats.org/officeDocument/2006/relationships/hyperlink" Target="https://www.emerald.com/insight/search?q=Seleshi%20Sisaye" TargetMode="External"/><Relationship Id="rId26" Type="http://schemas.openxmlformats.org/officeDocument/2006/relationships/hyperlink" Target="https://www.sciencedirect.com/science/article/pii/S095965261731836X?via%3Dihub" TargetMode="External"/><Relationship Id="rId3" Type="http://schemas.openxmlformats.org/officeDocument/2006/relationships/settings" Target="settings.xml"/><Relationship Id="rId21" Type="http://schemas.openxmlformats.org/officeDocument/2006/relationships/hyperlink" Target="https://doi.org/10.1002/bse.323" TargetMode="External"/><Relationship Id="rId34" Type="http://schemas.openxmlformats.org/officeDocument/2006/relationships/hyperlink" Target="http://www.emeraldgrouppublishing.com/products/journals/call_for_papers.htm?id=7451" TargetMode="External"/><Relationship Id="rId7" Type="http://schemas.openxmlformats.org/officeDocument/2006/relationships/hyperlink" Target="https://www.youtube.com/watch?v=Ta8PIPxDR4U" TargetMode="External"/><Relationship Id="rId12" Type="http://schemas.openxmlformats.org/officeDocument/2006/relationships/hyperlink" Target="https://doi.org/10.1002/bse.609" TargetMode="External"/><Relationship Id="rId17" Type="http://schemas.openxmlformats.org/officeDocument/2006/relationships/hyperlink" Target="https://www.emerald.com/insight/search?q=Petros%20Christofi" TargetMode="External"/><Relationship Id="rId25" Type="http://schemas.openxmlformats.org/officeDocument/2006/relationships/hyperlink" Target="https://onlinelibrary.wiley.com/doi/10.1111/jacf.12236" TargetMode="External"/><Relationship Id="rId33" Type="http://schemas.openxmlformats.org/officeDocument/2006/relationships/hyperlink" Target="https://doi.org/10.5465/amd.2017.0023" TargetMode="External"/><Relationship Id="rId2" Type="http://schemas.openxmlformats.org/officeDocument/2006/relationships/styles" Target="styles.xml"/><Relationship Id="rId16" Type="http://schemas.openxmlformats.org/officeDocument/2006/relationships/hyperlink" Target="https://www.emerald.com/insight/search?q=Andreas%20Christofi" TargetMode="External"/><Relationship Id="rId20" Type="http://schemas.openxmlformats.org/officeDocument/2006/relationships/hyperlink" Target="https://doi.org/10.1108/01409171211195170" TargetMode="External"/><Relationship Id="rId29" Type="http://schemas.openxmlformats.org/officeDocument/2006/relationships/hyperlink" Target="https://www.un-ilibrary.org/content/journals/2076099x/24/3/7" TargetMode="External"/><Relationship Id="rId1" Type="http://schemas.openxmlformats.org/officeDocument/2006/relationships/numbering" Target="numbering.xml"/><Relationship Id="rId6" Type="http://schemas.openxmlformats.org/officeDocument/2006/relationships/hyperlink" Target="https://www.youtube.com/watch?v=oXQmDy2WG04" TargetMode="External"/><Relationship Id="rId11" Type="http://schemas.openxmlformats.org/officeDocument/2006/relationships/hyperlink" Target="http://csr-raadgivning.dk/wp-content/uploads/2017/02/Harvard-Is-sustainability-now-the-key-to-corporate-success-January-2016.pdf" TargetMode="External"/><Relationship Id="rId24" Type="http://schemas.openxmlformats.org/officeDocument/2006/relationships/hyperlink" Target="https://www.un-ilibrary.org/content/journals/2076099x/24/3/5" TargetMode="External"/><Relationship Id="rId32" Type="http://schemas.openxmlformats.org/officeDocument/2006/relationships/hyperlink" Target="https://doi.org/10.18356/799ae8b0-en" TargetMode="External"/><Relationship Id="rId5" Type="http://schemas.openxmlformats.org/officeDocument/2006/relationships/hyperlink" Target="https://www.youtube.com/watch?v=Ta8PIPxDR4U" TargetMode="External"/><Relationship Id="rId15" Type="http://schemas.openxmlformats.org/officeDocument/2006/relationships/hyperlink" Target="https://doi.org/10.1177/1086026608321329" TargetMode="External"/><Relationship Id="rId23" Type="http://schemas.openxmlformats.org/officeDocument/2006/relationships/hyperlink" Target="https://www.un-ilibrary.org/content/journals/2076099x/24/3/9" TargetMode="External"/><Relationship Id="rId28" Type="http://schemas.openxmlformats.org/officeDocument/2006/relationships/hyperlink" Target="https://onlinelibrary.wiley.com/doi/10.1002/pa.1619" TargetMode="External"/><Relationship Id="rId36" Type="http://schemas.openxmlformats.org/officeDocument/2006/relationships/theme" Target="theme/theme1.xml"/><Relationship Id="rId10" Type="http://schemas.openxmlformats.org/officeDocument/2006/relationships/hyperlink" Target="https://www.ghanabusinessnews.com/2016/10/01/collaboration-is-the-key-to-achieving-sdgs-in-ghana-forum/" TargetMode="External"/><Relationship Id="rId19" Type="http://schemas.openxmlformats.org/officeDocument/2006/relationships/hyperlink" Target="https://www.emerald.com/insight/publication/issn/2040-8269" TargetMode="External"/><Relationship Id="rId31" Type="http://schemas.openxmlformats.org/officeDocument/2006/relationships/hyperlink" Target="https://www.sciencedirect.com/science/article/pii/S0959652617325106?via%3Dihub" TargetMode="External"/><Relationship Id="rId4" Type="http://schemas.openxmlformats.org/officeDocument/2006/relationships/webSettings" Target="webSettings.xml"/><Relationship Id="rId9" Type="http://schemas.openxmlformats.org/officeDocument/2006/relationships/hyperlink" Target="https://doi.org/10.1016/j.jclepro.2018.12.107" TargetMode="External"/><Relationship Id="rId14" Type="http://schemas.openxmlformats.org/officeDocument/2006/relationships/hyperlink" Target="https://doi.org/10.1002/bse.323" TargetMode="External"/><Relationship Id="rId22" Type="http://schemas.openxmlformats.org/officeDocument/2006/relationships/hyperlink" Target="https://www.unglobalcompact.org/sdgs/17-global-goals" TargetMode="External"/><Relationship Id="rId27" Type="http://schemas.openxmlformats.org/officeDocument/2006/relationships/hyperlink" Target="https://www.un-ilibrary.org/content/journals/2076099x/24/3/3" TargetMode="External"/><Relationship Id="rId30" Type="http://schemas.openxmlformats.org/officeDocument/2006/relationships/hyperlink" Target="https://www.sciencedirect.com/science/article/pii/S1470160X15004240?via%3Dihub" TargetMode="Externa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3413</Words>
  <Characters>19458</Characters>
  <Application>Microsoft Office Word</Application>
  <DocSecurity>0</DocSecurity>
  <Lines>162</Lines>
  <Paragraphs>45</Paragraphs>
  <ScaleCrop>false</ScaleCrop>
  <Company/>
  <LinksUpToDate>false</LinksUpToDate>
  <CharactersWithSpaces>22826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1</cp:revision>
  <dcterms:created xsi:type="dcterms:W3CDTF">2022-07-30T07:56:00Z</dcterms:created>
  <dcterms:modified xsi:type="dcterms:W3CDTF">2022-07-30T07:57:00Z</dcterms:modified>
</cp:coreProperties>
</file>